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rPr/>
      </w:pPr>
      <w:bookmarkStart w:colFirst="0" w:colLast="0" w:name="_vkzw7mr1fkxl" w:id="0"/>
      <w:bookmarkEnd w:id="0"/>
      <w:hyperlink r:id="rId6">
        <w:r w:rsidDel="00000000" w:rsidR="00000000" w:rsidRPr="00000000">
          <w:rPr>
            <w:color w:val="1155cc"/>
            <w:u w:val="single"/>
            <w:rtl w:val="0"/>
          </w:rPr>
          <w:t xml:space="preserve">ver3CH4 - Google 文件</w:t>
        </w:r>
      </w:hyperlink>
      <w:r w:rsidDel="00000000" w:rsidR="00000000" w:rsidRPr="00000000">
        <w:rPr>
          <w:rtl w:val="0"/>
        </w:rPr>
      </w:r>
    </w:p>
    <w:p w:rsidR="00000000" w:rsidDel="00000000" w:rsidP="00000000" w:rsidRDefault="00000000" w:rsidRPr="00000000" w14:paraId="00000002">
      <w:pPr>
        <w:pStyle w:val="Title"/>
        <w:rPr/>
      </w:pPr>
      <w:bookmarkStart w:colFirst="0" w:colLast="0" w:name="_w7qgdh8ztvxu" w:id="1"/>
      <w:bookmarkEnd w:id="1"/>
      <w:r w:rsidDel="00000000" w:rsidR="00000000" w:rsidRPr="00000000">
        <w:rPr>
          <w:rtl w:val="0"/>
        </w:rPr>
        <w:t xml:space="preserve">商業創新診斷與評估</w:t>
      </w:r>
    </w:p>
    <w:p w:rsidR="00000000" w:rsidDel="00000000" w:rsidP="00000000" w:rsidRDefault="00000000" w:rsidRPr="00000000" w14:paraId="00000003">
      <w:pPr>
        <w:pStyle w:val="Heading1"/>
        <w:rPr/>
      </w:pPr>
      <w:bookmarkStart w:colFirst="0" w:colLast="0" w:name="_w7qgdh8ztvxu" w:id="1"/>
      <w:bookmarkEnd w:id="1"/>
      <w:r w:rsidDel="00000000" w:rsidR="00000000" w:rsidRPr="00000000">
        <w:rPr>
          <w:rtl w:val="0"/>
        </w:rPr>
        <w:t xml:space="preserve">商業盤點與診斷</w:t>
      </w:r>
    </w:p>
    <w:p w:rsidR="00000000" w:rsidDel="00000000" w:rsidP="00000000" w:rsidRDefault="00000000" w:rsidRPr="00000000" w14:paraId="00000004">
      <w:pPr>
        <w:pStyle w:val="Heading2"/>
        <w:rPr/>
      </w:pPr>
      <w:bookmarkStart w:colFirst="0" w:colLast="0" w:name="_htnpf1f4njpe" w:id="2"/>
      <w:bookmarkEnd w:id="2"/>
      <w:r w:rsidDel="00000000" w:rsidR="00000000" w:rsidRPr="00000000">
        <w:rPr>
          <w:rtl w:val="0"/>
        </w:rPr>
        <w:t xml:space="preserve">商業現況與定位評估</w:t>
      </w:r>
    </w:p>
    <w:p w:rsidR="00000000" w:rsidDel="00000000" w:rsidP="00000000" w:rsidRDefault="00000000" w:rsidRPr="00000000" w14:paraId="00000005">
      <w:pPr>
        <w:rPr/>
      </w:pPr>
      <w:r w:rsidDel="00000000" w:rsidR="00000000" w:rsidRPr="00000000">
        <w:rPr>
          <w:rtl w:val="0"/>
        </w:rPr>
        <w:t xml:space="preserve">隨著我們進入21世紀，商業環境呈現急流般變動，企業必須具備敏銳的洞察力和靈活的應變能力，以因應市場的動盪。本章節將深入探討商業現況與企業定位評估對企業成功的不可或缺之重要性。</w:t>
      </w:r>
    </w:p>
    <w:p w:rsidR="00000000" w:rsidDel="00000000" w:rsidP="00000000" w:rsidRDefault="00000000" w:rsidRPr="00000000" w14:paraId="00000006">
      <w:pPr>
        <w:rPr/>
      </w:pPr>
      <w:r w:rsidDel="00000000" w:rsidR="00000000" w:rsidRPr="00000000">
        <w:rPr>
          <w:rtl w:val="0"/>
        </w:rPr>
        <w:t xml:space="preserve">全球化帶來的競爭激烈局面要求企業具備敏銳的競爭意識和應變能力。透過深度市場調研，企業能夠更全面地了解競爭對手的策略和行為，掌握市場趨勢和消費者需求。這不僅有助於制定更具前瞻性的業務策略，還能夠降低市場風險，提高企業的競爭優勢。競爭環境中的快速變化也要求企業建立靈活的營銷和營運機制，以應對不斷變化的市場格局。科技的迅速發展對企業提出了新的挑戰和機遇。企業應該密切關注新興技術的應用，包括人工智慧、物聯網、區塊鏈等，並思考如何整合這些技術以提升內部運作效率。技術的運用還可以促使企業進行產品和服務的創新，以滿足不斷變化的客戶期望。與此同時，企業需要謹慎應對技術帶來的風險，包括數據安全和隱私問題，確保科技的應用符合法規要求。法規環境的變化對企業經營產生直接而深遠的影響。了解並遵守當地和國際法規是企業負責任經營的基石。不僅能夠降低法律風險，還有助於構建企業的良好形象，提升企業的社會責任感。在全球化的環境下，跨境營運的企業更需要關注不同國家和地區的法規要求，制定適應性強的合規策略。透過與相關機構的合作和持續監測法規變化，企業可以更靈活地應對法律環境的變化，確保業務的穩健發展。法規遵從還有助於贏得顧客和投資者的信任，維護企業的聲譽。</w:t>
      </w:r>
    </w:p>
    <w:p w:rsidR="00000000" w:rsidDel="00000000" w:rsidP="00000000" w:rsidRDefault="00000000" w:rsidRPr="00000000" w14:paraId="00000007">
      <w:pPr>
        <w:rPr/>
      </w:pPr>
      <w:r w:rsidDel="00000000" w:rsidR="00000000" w:rsidRPr="00000000">
        <w:rPr>
          <w:rtl w:val="0"/>
        </w:rPr>
        <w:t xml:space="preserve">企業在進行目標市場定位時，應該注重精確界定目標客戶的特徵、需求和價值觀。這可以透過市場研究、消費者調查和數據分析等手段實現。隨著科技的進步，企業還可以利用大數據和人工智慧等技術，更深入地理解客戶行為模式，以及他們在購買過程中的動機和痛點。建立客戶人物，對潛在顧客進行細緻的區分，有助於企業精準投放資源，提供符合客戶需求的產品和服務。在激烈的市場競爭中，差異化策略是企業贏得競爭的一個重要途徑。差異化不僅體現在產品或服務的獨特性，還包括品牌形象、市場定位和客戶體驗等方面。企業需要思考如何在眾多競爭者中脫穎而出，吸引顧客的關注。這可以通過提供獨特的產品特色、優越的服務品質、創新的行銷活動以及與顧客互動的新途徑實現。同時，不斷地調整和升級差異化策略，以應對市場變化和客戶需求的變化，保持競爭力。企業形象和價值觀是建立品牌忠誠度和社會信任的基石。企業應該在形象建設中強調正面的企業文化和社會責任。透過參與社會公益活動、環保倡議和其他社會貢獻，企業能夠樹立良好的企業形象，贏得消費者的信任和支持。此外，清晰的企業價值觀有助於內外部利益相關者更好地理解企業的使命和承諾，形成共鳴。這不僅在市場上贏得顧客，還有助於吸引優秀的人才，建立穩固的企業文化。總的來說，企業形象和價值觀的建立應該是一個長期而持續的過程，需要企業在各個層面上保持一致性，以建立可靠、可信的品牌形象。</w:t>
      </w:r>
    </w:p>
    <w:p w:rsidR="00000000" w:rsidDel="00000000" w:rsidP="00000000" w:rsidRDefault="00000000" w:rsidRPr="00000000" w14:paraId="00000008">
      <w:pPr>
        <w:rPr/>
      </w:pPr>
      <w:r w:rsidDel="00000000" w:rsidR="00000000" w:rsidRPr="00000000">
        <w:rPr>
          <w:rtl w:val="0"/>
        </w:rPr>
        <w:t xml:space="preserve">深入了解商業現況和進行準確的企業定位評估有助於降低經營風險。這包括對競爭環境、法規變化和技術發展等方面的風險的認知。通過預測潛在風險，企業可以制定相應的風險管理策略，從而減少受損的可能性。對市場變化和競爭環境的敏感性，使企業能夠及時調整戰略，適應變化，保護企業的長期穩定發展。商業現況的全面了解和有效的企業定位評估是提高競爭力的關鍵。這需要企業對市場趨勢、競爭對手策略的深入理解，並通過制定差異化策略，使企業在眾多競爭者中脫穎而出。擁有正確的目標市場定位，能夠更好地滿足客戶需求，提升品牌價值，贏得客戶信任，從而提高市場份額。商業環境的不斷變化要求企業保持創新。透過對技術趨勢和市場需求的深入分析，企業可以不斷調整產品或服務，滿足市場的新需求。這需要企業具有靈活的營運機制和敏捷的創新能力。定期的商業現況分析和定位評估有助於企業保持對市場的敏感性，及時調整產品組合，推動企業持續發展。這種持續的創新精神有助於企業在競爭激烈的市場中保持競爭優勢。</w:t>
      </w:r>
    </w:p>
    <w:p w:rsidR="00000000" w:rsidDel="00000000" w:rsidP="00000000" w:rsidRDefault="00000000" w:rsidRPr="00000000" w14:paraId="00000009">
      <w:pPr>
        <w:rPr/>
      </w:pPr>
      <w:r w:rsidDel="00000000" w:rsidR="00000000" w:rsidRPr="00000000">
        <w:rPr>
          <w:rtl w:val="0"/>
        </w:rPr>
        <w:t xml:space="preserve">商業現況與企業定位評估確實相輔相成，共同為企業的成功奠定基礎。在這充滿挑戰的時代，企業面臨著來自全球市場的競爭，以及技術、法規等多方面的變革。因此，企業需要持續保持警覺，不斷優化商業策略，以確保在激烈的競爭中立於不敗之地。</w:t>
      </w:r>
      <w:r w:rsidDel="00000000" w:rsidR="00000000" w:rsidRPr="00000000">
        <w:rPr>
          <w:rtl w:val="0"/>
        </w:rPr>
      </w:r>
    </w:p>
    <w:p w:rsidR="00000000" w:rsidDel="00000000" w:rsidP="00000000" w:rsidRDefault="00000000" w:rsidRPr="00000000" w14:paraId="0000000A">
      <w:pPr>
        <w:pStyle w:val="Heading2"/>
        <w:rPr/>
      </w:pPr>
      <w:bookmarkStart w:colFirst="0" w:colLast="0" w:name="_84zwinkjrvep" w:id="3"/>
      <w:bookmarkEnd w:id="3"/>
      <w:r w:rsidDel="00000000" w:rsidR="00000000" w:rsidRPr="00000000">
        <w:rPr>
          <w:rtl w:val="0"/>
        </w:rPr>
        <w:t xml:space="preserve">市場參與者(4C)</w:t>
      </w:r>
    </w:p>
    <w:p w:rsidR="00000000" w:rsidDel="00000000" w:rsidP="00000000" w:rsidRDefault="00000000" w:rsidRPr="00000000" w14:paraId="0000000B">
      <w:pPr>
        <w:rPr>
          <w:b w:val="1"/>
        </w:rPr>
      </w:pPr>
      <w:r w:rsidDel="00000000" w:rsidR="00000000" w:rsidRPr="00000000">
        <w:rPr>
          <w:b w:val="1"/>
          <w:rtl w:val="0"/>
        </w:rPr>
        <w:t xml:space="preserve">行銷4C理論</w:t>
      </w: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行銷4C理論強調顧客需求和慾望，與傳統的行銷4P相對應。在這個理論中，顧客、成本、便利和溝通成為行銷策略的關鍵元素。</w:t>
      </w:r>
    </w:p>
    <w:p w:rsidR="00000000" w:rsidDel="00000000" w:rsidP="00000000" w:rsidRDefault="00000000" w:rsidRPr="00000000" w14:paraId="0000000D">
      <w:pPr>
        <w:rPr/>
      </w:pPr>
      <w:r w:rsidDel="00000000" w:rsidR="00000000" w:rsidRPr="00000000">
        <w:rPr>
          <w:rtl w:val="0"/>
        </w:rPr>
        <w:t xml:space="preserve">1. 顧客 (Customer):</w:t>
      </w:r>
    </w:p>
    <w:p w:rsidR="00000000" w:rsidDel="00000000" w:rsidP="00000000" w:rsidRDefault="00000000" w:rsidRPr="00000000" w14:paraId="0000000E">
      <w:pPr>
        <w:rPr/>
      </w:pPr>
      <w:r w:rsidDel="00000000" w:rsidR="00000000" w:rsidRPr="00000000">
        <w:rPr>
          <w:rtl w:val="0"/>
        </w:rPr>
        <w:t xml:space="preserve">行銷的核心概念放在顧客身上，強調顧客的需求和慾望是推動產品和服務創新的主要動力。在這個觀點下，顧客是市場的焦點，企業應該不斷地了解並滿足顧客的需求，因為只有滿足顧客，產品或服務才具有真正的價值。</w:t>
      </w:r>
    </w:p>
    <w:p w:rsidR="00000000" w:rsidDel="00000000" w:rsidP="00000000" w:rsidRDefault="00000000" w:rsidRPr="00000000" w14:paraId="0000000F">
      <w:pPr>
        <w:rPr/>
      </w:pPr>
      <w:r w:rsidDel="00000000" w:rsidR="00000000" w:rsidRPr="00000000">
        <w:rPr>
          <w:rtl w:val="0"/>
        </w:rPr>
        <w:t xml:space="preserve">2. 成本 (Cost):</w:t>
      </w:r>
    </w:p>
    <w:p w:rsidR="00000000" w:rsidDel="00000000" w:rsidP="00000000" w:rsidRDefault="00000000" w:rsidRPr="00000000" w14:paraId="00000010">
      <w:pPr>
        <w:rPr/>
      </w:pPr>
      <w:r w:rsidDel="00000000" w:rsidR="00000000" w:rsidRPr="00000000">
        <w:rPr>
          <w:rtl w:val="0"/>
        </w:rPr>
        <w:t xml:space="preserve">成本不僅僅指金錢，還包括無形的隱藏成本，如時間成本和機會成本。行銷4C的觀點是考慮到「消費者的成本總和」，因此企業應該致力於降低消費者在購買產品或服務時的總體成本，包括金錢和其他潛在成本。</w:t>
      </w:r>
    </w:p>
    <w:p w:rsidR="00000000" w:rsidDel="00000000" w:rsidP="00000000" w:rsidRDefault="00000000" w:rsidRPr="00000000" w14:paraId="00000011">
      <w:pPr>
        <w:rPr/>
      </w:pPr>
      <w:r w:rsidDel="00000000" w:rsidR="00000000" w:rsidRPr="00000000">
        <w:rPr>
          <w:rtl w:val="0"/>
        </w:rPr>
        <w:t xml:space="preserve">3. 便利 (Convenience):</w:t>
      </w:r>
    </w:p>
    <w:p w:rsidR="00000000" w:rsidDel="00000000" w:rsidP="00000000" w:rsidRDefault="00000000" w:rsidRPr="00000000" w14:paraId="00000012">
      <w:pPr>
        <w:rPr/>
      </w:pPr>
      <w:r w:rsidDel="00000000" w:rsidR="00000000" w:rsidRPr="00000000">
        <w:rPr>
          <w:rtl w:val="0"/>
        </w:rPr>
        <w:t xml:space="preserve">便利性是消費者的重要考量因素。企業應該致力於提供更方便的購買選項，並降低顧客在取得商品或服務方面的成本。這可能涉及到通路的設計，以確保顧客可以輕鬆地取得所需的產品或服務。</w:t>
      </w:r>
    </w:p>
    <w:p w:rsidR="00000000" w:rsidDel="00000000" w:rsidP="00000000" w:rsidRDefault="00000000" w:rsidRPr="00000000" w14:paraId="00000013">
      <w:pPr>
        <w:rPr/>
      </w:pPr>
      <w:r w:rsidDel="00000000" w:rsidR="00000000" w:rsidRPr="00000000">
        <w:rPr>
          <w:rtl w:val="0"/>
        </w:rPr>
        <w:t xml:space="preserve">4. 溝通 (Communication):</w:t>
      </w:r>
    </w:p>
    <w:p w:rsidR="00000000" w:rsidDel="00000000" w:rsidP="00000000" w:rsidRDefault="00000000" w:rsidRPr="00000000" w14:paraId="00000014">
      <w:pPr>
        <w:rPr/>
      </w:pPr>
      <w:r w:rsidDel="00000000" w:rsidR="00000000" w:rsidRPr="00000000">
        <w:rPr>
          <w:rtl w:val="0"/>
        </w:rPr>
        <w:t xml:space="preserve">行銷4C中的溝通不僅僅是單向的資訊傳遞，而是雙向的互動。企業應該注重與顧客的雙向溝通，聆聽他們的需求和反饋。這有助於建立良好的溝通橋樑，使產品或服務更符合消費者期望。有效的溝通是建立品牌形象和口碑的重要一環。</w:t>
      </w:r>
    </w:p>
    <w:p w:rsidR="00000000" w:rsidDel="00000000" w:rsidP="00000000" w:rsidRDefault="00000000" w:rsidRPr="00000000" w14:paraId="00000015">
      <w:pPr>
        <w:rPr/>
      </w:pPr>
      <w:r w:rsidDel="00000000" w:rsidR="00000000" w:rsidRPr="00000000">
        <w:rPr>
          <w:rtl w:val="0"/>
        </w:rPr>
        <w:t xml:space="preserve">行銷4C強調以顧客為中心，注重滿足顧客需求、降低顧客成本、提供便利的購買體驗以及建立雙向溝通的關係。這種觀點強調建立長期價值，使企業能更有效地滿足市場需求並建立持久競爭優勢。</w:t>
      </w:r>
    </w:p>
    <w:p w:rsidR="00000000" w:rsidDel="00000000" w:rsidP="00000000" w:rsidRDefault="00000000" w:rsidRPr="00000000" w14:paraId="00000016">
      <w:pPr>
        <w:rPr>
          <w:b w:val="1"/>
        </w:rPr>
      </w:pPr>
      <w:r w:rsidDel="00000000" w:rsidR="00000000" w:rsidRPr="00000000">
        <w:rPr>
          <w:b w:val="1"/>
          <w:rtl w:val="0"/>
        </w:rPr>
        <w:t xml:space="preserve">案例</w:t>
      </w:r>
    </w:p>
    <w:p w:rsidR="00000000" w:rsidDel="00000000" w:rsidP="00000000" w:rsidRDefault="00000000" w:rsidRPr="00000000" w14:paraId="00000017">
      <w:pPr>
        <w:rPr/>
      </w:pPr>
      <w:r w:rsidDel="00000000" w:rsidR="00000000" w:rsidRPr="00000000">
        <w:rPr>
          <w:rtl w:val="0"/>
        </w:rPr>
        <w:t xml:space="preserve">在行銷4C的觀點下，讓我們深入探索一下AirPods這款藍牙耳機的行銷策略，揭示其不為人知的成功之處。</w:t>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t xml:space="preserve">1. 顧客 (Customer):</w:t>
      </w:r>
    </w:p>
    <w:p w:rsidR="00000000" w:rsidDel="00000000" w:rsidP="00000000" w:rsidRDefault="00000000" w:rsidRPr="00000000" w14:paraId="0000001A">
      <w:pPr>
        <w:rPr/>
      </w:pPr>
      <w:r w:rsidDel="00000000" w:rsidR="00000000" w:rsidRPr="00000000">
        <w:rPr>
          <w:rtl w:val="0"/>
        </w:rPr>
        <w:t xml:space="preserve">當談到AirPods，Apple並非藍牙耳機的發明者，但卻是第一家成功開發輕巧藍牙耳機的公司。對消費者而言，這意味著兩大優點：首先，解決了傳統耳機線所帶來的困擾，使使用更加便利；其次，其小型的設計讓消費者能夠隨身攜帶，進一步提升了使用的便利性。</w:t>
      </w:r>
    </w:p>
    <w:p w:rsidR="00000000" w:rsidDel="00000000" w:rsidP="00000000" w:rsidRDefault="00000000" w:rsidRPr="00000000" w14:paraId="0000001B">
      <w:pPr>
        <w:rPr/>
      </w:pPr>
      <w:r w:rsidDel="00000000" w:rsidR="00000000" w:rsidRPr="00000000">
        <w:rPr>
          <w:rtl w:val="0"/>
        </w:rPr>
        <w:t xml:space="preserve">2. 成本 (Cost):</w:t>
      </w:r>
    </w:p>
    <w:p w:rsidR="00000000" w:rsidDel="00000000" w:rsidP="00000000" w:rsidRDefault="00000000" w:rsidRPr="00000000" w14:paraId="0000001C">
      <w:pPr>
        <w:rPr/>
      </w:pPr>
      <w:r w:rsidDel="00000000" w:rsidR="00000000" w:rsidRPr="00000000">
        <w:rPr>
          <w:rtl w:val="0"/>
        </w:rPr>
        <w:t xml:space="preserve">Apple一直秉持「貴但是負擔得起」的定價策略，旨在在消費者心中建立一種奢華而又可負擔的品牌形象。這樣的定價策略不僅讓AirPods顯得高端，同時也讓更多人能夠承擔，擁有這種奢華的科技配備。</w:t>
      </w:r>
    </w:p>
    <w:p w:rsidR="00000000" w:rsidDel="00000000" w:rsidP="00000000" w:rsidRDefault="00000000" w:rsidRPr="00000000" w14:paraId="0000001D">
      <w:pPr>
        <w:rPr/>
      </w:pPr>
      <w:r w:rsidDel="00000000" w:rsidR="00000000" w:rsidRPr="00000000">
        <w:rPr>
          <w:rtl w:val="0"/>
        </w:rPr>
        <w:t xml:space="preserve">3. 便利 (Convenience):</w:t>
      </w:r>
    </w:p>
    <w:p w:rsidR="00000000" w:rsidDel="00000000" w:rsidP="00000000" w:rsidRDefault="00000000" w:rsidRPr="00000000" w14:paraId="0000001E">
      <w:pPr>
        <w:rPr/>
      </w:pPr>
      <w:r w:rsidDel="00000000" w:rsidR="00000000" w:rsidRPr="00000000">
        <w:rPr>
          <w:rtl w:val="0"/>
        </w:rPr>
        <w:t xml:space="preserve">AirPods的技術便利性不言而喻，其輕便又耐用的藍牙耳機讓消費者在使用上更加輕鬆。無線連接的特點為消費者提供了更大的自由度，同時符合現代人對於科技產品的便利性需求。</w:t>
      </w:r>
    </w:p>
    <w:p w:rsidR="00000000" w:rsidDel="00000000" w:rsidP="00000000" w:rsidRDefault="00000000" w:rsidRPr="00000000" w14:paraId="0000001F">
      <w:pPr>
        <w:rPr/>
      </w:pPr>
      <w:r w:rsidDel="00000000" w:rsidR="00000000" w:rsidRPr="00000000">
        <w:rPr>
          <w:rtl w:val="0"/>
        </w:rPr>
        <w:t xml:space="preserve">4. 溝通 (Communication):</w:t>
      </w:r>
    </w:p>
    <w:p w:rsidR="00000000" w:rsidDel="00000000" w:rsidP="00000000" w:rsidRDefault="00000000" w:rsidRPr="00000000" w14:paraId="00000020">
      <w:pPr>
        <w:rPr/>
      </w:pPr>
      <w:r w:rsidDel="00000000" w:rsidR="00000000" w:rsidRPr="00000000">
        <w:rPr>
          <w:rtl w:val="0"/>
        </w:rPr>
        <w:t xml:space="preserve">Apple和消費者之間的溝通策略一直以來都是精簡而有效的。從AirPods的廣告中可以看到，Apple始終以簡短有力的方式展示其產品特色，成功喚起消費者的購買慾望。這樣的溝通方式有助於強化品牌形象，使消費者對產品產生共鳴。</w:t>
      </w:r>
    </w:p>
    <w:p w:rsidR="00000000" w:rsidDel="00000000" w:rsidP="00000000" w:rsidRDefault="00000000" w:rsidRPr="00000000" w14:paraId="00000021">
      <w:pPr>
        <w:rPr/>
      </w:pPr>
      <w:r w:rsidDel="00000000" w:rsidR="00000000" w:rsidRPr="00000000">
        <w:rPr>
          <w:rtl w:val="0"/>
        </w:rPr>
        <w:t xml:space="preserve">了解了行銷4c理論之後，我們可以進一步去探討市場參與者在市場中的互動關係。在商業領域中，各種參與者共同構成了一個緊密相連的商業生態系統，彼此之間進行著複雜而有機的價值交換。這其中包括供應商、合作夥伴、企業和顧客，每個角色都扮演著不可或缺的角色，共同為商業生態系統的繁榮做出貢獻。</w:t>
      </w:r>
    </w:p>
    <w:p w:rsidR="00000000" w:rsidDel="00000000" w:rsidP="00000000" w:rsidRDefault="00000000" w:rsidRPr="00000000" w14:paraId="00000022">
      <w:pPr>
        <w:rPr>
          <w:b w:val="1"/>
        </w:rPr>
      </w:pPr>
      <w:r w:rsidDel="00000000" w:rsidR="00000000" w:rsidRPr="00000000">
        <w:rPr>
          <w:b w:val="1"/>
          <w:rtl w:val="0"/>
        </w:rPr>
        <w:t xml:space="preserve">供應商(上游)：建立供應鏈的堅實支柱</w:t>
      </w:r>
    </w:p>
    <w:p w:rsidR="00000000" w:rsidDel="00000000" w:rsidP="00000000" w:rsidRDefault="00000000" w:rsidRPr="00000000" w14:paraId="00000023">
      <w:pPr>
        <w:rPr/>
      </w:pPr>
      <w:r w:rsidDel="00000000" w:rsidR="00000000" w:rsidRPr="00000000">
        <w:rPr>
          <w:rtl w:val="0"/>
        </w:rPr>
        <w:t xml:space="preserve">供應商是商業生態系統中的上游參與者，他們提供著各種產品、服務和價值，為企業提供了必要的資源。在這個交換的過程中，企業向供應商支付金錢，這是一種對供應商努力和價值的回報。而對供應商來說，與企業的交易也是一個獲得穩定營收和市場擴張的機會。</w:t>
      </w:r>
    </w:p>
    <w:p w:rsidR="00000000" w:rsidDel="00000000" w:rsidP="00000000" w:rsidRDefault="00000000" w:rsidRPr="00000000" w14:paraId="00000024">
      <w:pPr>
        <w:rPr>
          <w:b w:val="1"/>
        </w:rPr>
      </w:pPr>
      <w:r w:rsidDel="00000000" w:rsidR="00000000" w:rsidRPr="00000000">
        <w:rPr>
          <w:b w:val="1"/>
          <w:rtl w:val="0"/>
        </w:rPr>
        <w:t xml:space="preserve">合作夥伴：攜手共創價值</w:t>
      </w:r>
    </w:p>
    <w:p w:rsidR="00000000" w:rsidDel="00000000" w:rsidP="00000000" w:rsidRDefault="00000000" w:rsidRPr="00000000" w14:paraId="00000025">
      <w:pPr>
        <w:rPr/>
      </w:pPr>
      <w:r w:rsidDel="00000000" w:rsidR="00000000" w:rsidRPr="00000000">
        <w:rPr>
          <w:rtl w:val="0"/>
        </w:rPr>
        <w:t xml:space="preserve">合作夥伴在商業生態系統中扮演了協同合作的關鍵角色。他們完成主要服務項目，為企業提供必要的專業和資源。合作夥伴的尋覓是企業為了滿足顧客需求而進行的必要步驟，透過價值資源的交換，合作夥伴與企業一同組成完整的服務產品。這種協同合作不僅提高了企業的競爭力，還構建了一個共贏的商業生態系統。</w:t>
      </w:r>
    </w:p>
    <w:p w:rsidR="00000000" w:rsidDel="00000000" w:rsidP="00000000" w:rsidRDefault="00000000" w:rsidRPr="00000000" w14:paraId="00000026">
      <w:pPr>
        <w:rPr>
          <w:b w:val="1"/>
        </w:rPr>
      </w:pPr>
      <w:r w:rsidDel="00000000" w:rsidR="00000000" w:rsidRPr="00000000">
        <w:rPr>
          <w:b w:val="1"/>
          <w:rtl w:val="0"/>
        </w:rPr>
        <w:t xml:space="preserve">企業：綜合協同，提供全方位價值</w:t>
      </w:r>
    </w:p>
    <w:p w:rsidR="00000000" w:rsidDel="00000000" w:rsidP="00000000" w:rsidRDefault="00000000" w:rsidRPr="00000000" w14:paraId="00000027">
      <w:pPr>
        <w:rPr/>
      </w:pPr>
      <w:r w:rsidDel="00000000" w:rsidR="00000000" w:rsidRPr="00000000">
        <w:rPr>
          <w:rtl w:val="0"/>
        </w:rPr>
        <w:t xml:space="preserve">企業是商業生態系統的核心，他們需要不斷思考和解答一系列關鍵問題。首先，企業必須明確各參與者的角色，包括供應商、合作夥伴和顧客。了解他們的需求，企業可以有針對性地制定策略，滿足不同參與者的期望。</w:t>
      </w:r>
    </w:p>
    <w:p w:rsidR="00000000" w:rsidDel="00000000" w:rsidP="00000000" w:rsidRDefault="00000000" w:rsidRPr="00000000" w14:paraId="00000028">
      <w:pPr>
        <w:rPr/>
      </w:pPr>
      <w:r w:rsidDel="00000000" w:rsidR="00000000" w:rsidRPr="00000000">
        <w:rPr>
          <w:rtl w:val="0"/>
        </w:rPr>
        <w:t xml:space="preserve">企業需要關注的關鍵問題之一是成本和價值的平衡。在與供應商和合作夥伴的交易中，企業需付出金錢，但這也是為了獲取相應的價值。企業需要衡量付出的成本是否划算，這包括金錢、時間和資源。只有在成本和價值的平衡下，企業才能實現長期的穩定發展。</w:t>
      </w:r>
    </w:p>
    <w:p w:rsidR="00000000" w:rsidDel="00000000" w:rsidP="00000000" w:rsidRDefault="00000000" w:rsidRPr="00000000" w14:paraId="00000029">
      <w:pPr>
        <w:rPr>
          <w:b w:val="1"/>
        </w:rPr>
      </w:pPr>
      <w:r w:rsidDel="00000000" w:rsidR="00000000" w:rsidRPr="00000000">
        <w:rPr>
          <w:b w:val="1"/>
          <w:rtl w:val="0"/>
        </w:rPr>
        <w:t xml:space="preserve">顧客(下游)：滿足需求，創造價值</w:t>
      </w:r>
    </w:p>
    <w:p w:rsidR="00000000" w:rsidDel="00000000" w:rsidP="00000000" w:rsidRDefault="00000000" w:rsidRPr="00000000" w14:paraId="0000002A">
      <w:pPr>
        <w:rPr/>
      </w:pPr>
      <w:r w:rsidDel="00000000" w:rsidR="00000000" w:rsidRPr="00000000">
        <w:rPr>
          <w:rtl w:val="0"/>
        </w:rPr>
        <w:t xml:space="preserve">最終的顧客是整個商業生態系統的最終受益者。企業的產品、服務和價值都是為了滿足顧客的需求而存在的。顧客通過金錢向企業支付，這是對企業提供的價值的回報。而企業為什麼要接受這些金錢？因為這是他們所提供的價值的確切體現，是對他們努力的最好回報。</w:t>
      </w:r>
    </w:p>
    <w:p w:rsidR="00000000" w:rsidDel="00000000" w:rsidP="00000000" w:rsidRDefault="00000000" w:rsidRPr="00000000" w14:paraId="0000002B">
      <w:pPr>
        <w:rPr>
          <w:b w:val="1"/>
        </w:rPr>
      </w:pPr>
      <w:r w:rsidDel="00000000" w:rsidR="00000000" w:rsidRPr="00000000">
        <w:rPr>
          <w:b w:val="1"/>
          <w:rtl w:val="0"/>
        </w:rPr>
        <w:t xml:space="preserve">商業生態系統的雙贏模式</w:t>
      </w:r>
    </w:p>
    <w:p w:rsidR="00000000" w:rsidDel="00000000" w:rsidP="00000000" w:rsidRDefault="00000000" w:rsidRPr="00000000" w14:paraId="0000002C">
      <w:pPr>
        <w:rPr/>
      </w:pPr>
      <w:r w:rsidDel="00000000" w:rsidR="00000000" w:rsidRPr="00000000">
        <w:rPr>
          <w:rtl w:val="0"/>
        </w:rPr>
        <w:t xml:space="preserve">在現今競爭激烈的商業環境中，企業日益意識到成功的關鍵不僅僅在於提供優質的產品或服務，更在於建立與顧客之間緊密的關係。顧客的滿意度被視為企業長遠發展的重要指標，因此，以消費者需求為中心、更重視顧客導向，以追求顧客滿意成為眾多企業的共同目標。然而，這種商業策略的崛起並非一蹴而就。在過去，企業往往著眼於降低成本、提高生產效率，而顧客需求常常被置於次要地位。這種生產者至上的思維在一段時間內確實取得了一定的成功，但隨著市場的變化和顧客意識的提升，這種模式逐漸讓位給以顧客為中心的經營理念。</w:t>
      </w:r>
    </w:p>
    <w:p w:rsidR="00000000" w:rsidDel="00000000" w:rsidP="00000000" w:rsidRDefault="00000000" w:rsidRPr="00000000" w14:paraId="0000002D">
      <w:pPr>
        <w:rPr/>
      </w:pPr>
      <w:r w:rsidDel="00000000" w:rsidR="00000000" w:rsidRPr="00000000">
        <w:rPr>
          <w:rtl w:val="0"/>
        </w:rPr>
        <w:t xml:space="preserve">顧客導向的經營理念強調將顧客的需求和期望置於企業經營的核心位置。這不僅包括提供高品質的產品或服務，更包括主動聆聽顧客的意見和反饋，不斷改進產品，提升服務品質。相較之下，一些傳統的生產者至上觀念可能會忽視顧客的真實需求，僅以企業自身的角度出發，造成顧客流失和市場份額的下降。消費者需求應當是企業經營的出發點和歸宿。透過深入了解顧客的需求，企業可以更好地調整產品和服務，提供符合顧客期望的解決方案。這種顧客導向的經營方式不僅能夠建立穩固的顧客基礎，還有助於品牌的長期價值提升。將消費者需求置於中心地位、重視顧客導向，以追求顧客滿意為目標，已經成為現代企業成功的不二法門。這種轉變不僅是商業環境演變的必然趨勢，更是企業實現可持續發展的重要保障。</w:t>
      </w:r>
      <w:r w:rsidDel="00000000" w:rsidR="00000000" w:rsidRPr="00000000">
        <w:rPr>
          <w:rtl w:val="0"/>
        </w:rPr>
      </w:r>
    </w:p>
    <w:p w:rsidR="00000000" w:rsidDel="00000000" w:rsidP="00000000" w:rsidRDefault="00000000" w:rsidRPr="00000000" w14:paraId="0000002E">
      <w:pPr>
        <w:pStyle w:val="Heading1"/>
        <w:rPr/>
      </w:pPr>
      <w:bookmarkStart w:colFirst="0" w:colLast="0" w:name="_ldpwdp6oozse" w:id="4"/>
      <w:bookmarkEnd w:id="4"/>
      <w:r w:rsidDel="00000000" w:rsidR="00000000" w:rsidRPr="00000000">
        <w:br w:type="page"/>
      </w:r>
      <w:r w:rsidDel="00000000" w:rsidR="00000000" w:rsidRPr="00000000">
        <w:rPr>
          <w:rtl w:val="0"/>
        </w:rPr>
      </w:r>
    </w:p>
    <w:p w:rsidR="00000000" w:rsidDel="00000000" w:rsidP="00000000" w:rsidRDefault="00000000" w:rsidRPr="00000000" w14:paraId="0000002F">
      <w:pPr>
        <w:pStyle w:val="Heading1"/>
        <w:rPr/>
      </w:pPr>
      <w:bookmarkStart w:colFirst="0" w:colLast="0" w:name="_w7qgdh8ztvxu" w:id="1"/>
      <w:bookmarkEnd w:id="1"/>
      <w:r w:rsidDel="00000000" w:rsidR="00000000" w:rsidRPr="00000000">
        <w:rPr>
          <w:rtl w:val="0"/>
        </w:rPr>
        <w:t xml:space="preserve">創新有效性評估</w:t>
      </w:r>
    </w:p>
    <w:p w:rsidR="00000000" w:rsidDel="00000000" w:rsidP="00000000" w:rsidRDefault="00000000" w:rsidRPr="00000000" w14:paraId="00000030">
      <w:pPr>
        <w:pStyle w:val="Heading2"/>
        <w:rPr/>
      </w:pPr>
      <w:bookmarkStart w:colFirst="0" w:colLast="0" w:name="_o9ew0goeytw0" w:id="5"/>
      <w:bookmarkEnd w:id="5"/>
      <w:r w:rsidDel="00000000" w:rsidR="00000000" w:rsidRPr="00000000">
        <w:rPr>
          <w:rtl w:val="0"/>
        </w:rPr>
        <w:t xml:space="preserve">效用(V-P)</w:t>
      </w:r>
    </w:p>
    <w:p w:rsidR="00000000" w:rsidDel="00000000" w:rsidP="00000000" w:rsidRDefault="00000000" w:rsidRPr="00000000" w14:paraId="00000031">
      <w:pPr>
        <w:rPr>
          <w:vertAlign w:val="subscript"/>
        </w:rPr>
      </w:pPr>
      <w:r w:rsidDel="00000000" w:rsidR="00000000" w:rsidRPr="00000000">
        <w:rPr>
          <w:rtl w:val="0"/>
        </w:rPr>
        <w:t xml:space="preserve">讓我們先從客戶端的角度來看創新的有效性。V所代表的價值可能是解決了客戶長久以來無法消除的痛點，也有可能是它無法被市場的任何一樣產品與服務取代等，總之是這項創新為客戶所帶來的正面「價值」；P所代表的是客戶端為了得到上述的價值所要付出的代價，考慮的點除了取得方式、比較同性質商品或服務的價格等這種明顯的代價之外，還有其所要付出的隱藏成本。客戶端評估這項創新的有效性的方法主要是仔細衡量其付出代價所獲得的價值對其而言是否合理或值得，當所獲的價值在客戶的心目中大於所要付出的代價到達了一定的程度，客戶才會對這項創新買單。</w:t>
      </w:r>
      <w:r w:rsidDel="00000000" w:rsidR="00000000" w:rsidRPr="00000000">
        <w:rPr>
          <w:rtl w:val="0"/>
        </w:rPr>
      </w:r>
    </w:p>
    <w:p w:rsidR="00000000" w:rsidDel="00000000" w:rsidP="00000000" w:rsidRDefault="00000000" w:rsidRPr="00000000" w14:paraId="00000032">
      <w:pPr>
        <w:pStyle w:val="Heading2"/>
        <w:rPr/>
      </w:pPr>
      <w:bookmarkStart w:colFirst="0" w:colLast="0" w:name="_3kvvpms9hewp" w:id="6"/>
      <w:bookmarkEnd w:id="6"/>
      <w:r w:rsidDel="00000000" w:rsidR="00000000" w:rsidRPr="00000000">
        <w:rPr>
          <w:rtl w:val="0"/>
        </w:rPr>
        <w:t xml:space="preserve">獲益(R-C)</w:t>
      </w:r>
    </w:p>
    <w:p w:rsidR="00000000" w:rsidDel="00000000" w:rsidP="00000000" w:rsidRDefault="00000000" w:rsidRPr="00000000" w14:paraId="00000033">
      <w:pPr>
        <w:rPr/>
      </w:pPr>
      <w:r w:rsidDel="00000000" w:rsidR="00000000" w:rsidRPr="00000000">
        <w:rPr>
          <w:rtl w:val="0"/>
        </w:rPr>
        <w:t xml:space="preserve">接著輪到企業端的角度來看創新的有效性，我們可以很直觀的認為當企業端的收益R大於成本C達到一定的程度，才會發起這項創新。在R的面向中，企業端通常會去思考這項創新的市場會有多大、對於市場的滲透率是多少、未來有沒有辦法繼續擴大等，除此之外，客戶的滿意度及回饋也有可能是他們創新的收益；C的面向則是他們使消費者滿意這樣的創新所要付出的成本，可能包含設法找到對於客戶群最方便的通路、如何透過外包等其他方式有效的降低生產的成本等，適當的管理成本才能真正最大化他們的收益。</w:t>
      </w:r>
      <w:r w:rsidDel="00000000" w:rsidR="00000000" w:rsidRPr="00000000">
        <w:rPr>
          <w:rtl w:val="0"/>
        </w:rPr>
      </w:r>
    </w:p>
    <w:p w:rsidR="00000000" w:rsidDel="00000000" w:rsidP="00000000" w:rsidRDefault="00000000" w:rsidRPr="00000000" w14:paraId="00000034">
      <w:pPr>
        <w:pStyle w:val="Heading2"/>
        <w:rPr/>
      </w:pPr>
      <w:bookmarkStart w:colFirst="0" w:colLast="0" w:name="_4plmi44nyy39" w:id="7"/>
      <w:bookmarkEnd w:id="7"/>
      <w:r w:rsidDel="00000000" w:rsidR="00000000" w:rsidRPr="00000000">
        <w:rPr>
          <w:rtl w:val="0"/>
        </w:rPr>
        <w:t xml:space="preserve">動態循環 創新抱負等級</w:t>
      </w:r>
    </w:p>
    <w:p w:rsidR="00000000" w:rsidDel="00000000" w:rsidP="00000000" w:rsidRDefault="00000000" w:rsidRPr="00000000" w14:paraId="00000035">
      <w:pPr>
        <w:rPr/>
      </w:pPr>
      <w:r w:rsidDel="00000000" w:rsidR="00000000" w:rsidRPr="00000000">
        <w:rPr>
          <w:rtl w:val="0"/>
        </w:rPr>
        <w:t xml:space="preserve">創新有效性的不同層次，分為第一級、第二級和第三級創新。在第一級創新中，我們關注的是產品或服務是否能夠解決消費者目前的問題，並為他們帶來價值。同時，我們也要考慮新利基市場的需求性，以及市場的規模和企業生存的可能性。此外，銷售通路的建立也是一個重要的問題，因為第一級創新可能面臨缺乏銷路的困境。</w:t>
      </w:r>
    </w:p>
    <w:p w:rsidR="00000000" w:rsidDel="00000000" w:rsidP="00000000" w:rsidRDefault="00000000" w:rsidRPr="00000000" w14:paraId="00000036">
      <w:pPr>
        <w:rPr/>
      </w:pPr>
      <w:r w:rsidDel="00000000" w:rsidR="00000000" w:rsidRPr="00000000">
        <w:rPr>
          <w:rtl w:val="0"/>
        </w:rPr>
        <w:t xml:space="preserve">在第二級創新中，我們專注於產品或服務的品質是否能夠滿足消費者的高層次需求，並且優於同業。同時，我們也需要制定合理的取得成本，讓顧客能夠輕鬆接觸到產品或服務。另外，我們還要關注市場佔有率的提升，以及降低內部生產成本的策略。</w:t>
      </w:r>
    </w:p>
    <w:p w:rsidR="00000000" w:rsidDel="00000000" w:rsidP="00000000" w:rsidRDefault="00000000" w:rsidRPr="00000000" w14:paraId="00000037">
      <w:pPr>
        <w:rPr/>
      </w:pPr>
      <w:r w:rsidDel="00000000" w:rsidR="00000000" w:rsidRPr="00000000">
        <w:rPr>
          <w:rtl w:val="0"/>
        </w:rPr>
        <w:t xml:space="preserve">在第三級創新中，我們考慮產品數量是否符合市場需求，並且能夠進行量產以滿足需求。同時，我們也需要設定適當的價格，使消費者感覺物超所值並吸引更多的市場份額。此外，消費者對產品或服務的滿意度也是一個重要的指標，同時我們也需要評估外包非核心技術成本是否為公司帶來價值。</w:t>
      </w:r>
      <w:r w:rsidDel="00000000" w:rsidR="00000000" w:rsidRPr="00000000">
        <w:rPr>
          <w:rtl w:val="0"/>
        </w:rPr>
      </w:r>
    </w:p>
    <w:p w:rsidR="00000000" w:rsidDel="00000000" w:rsidP="00000000" w:rsidRDefault="00000000" w:rsidRPr="00000000" w14:paraId="00000038">
      <w:pPr>
        <w:rPr/>
      </w:pPr>
      <w:r w:rsidDel="00000000" w:rsidR="00000000" w:rsidRPr="00000000">
        <w:rPr>
          <w:rtl w:val="0"/>
        </w:rPr>
        <w:t xml:space="preserve">綜上所述，接著我們將從不同的角度討論創新有效性的問題，並根據上述內容對企業的創新進行評估。通過這些評估，我們將能夠瞭解企業的創新是否能夠為消費者、企業和社會帶來價值。</w:t>
      </w:r>
    </w:p>
    <w:p w:rsidR="00000000" w:rsidDel="00000000" w:rsidP="00000000" w:rsidRDefault="00000000" w:rsidRPr="00000000" w14:paraId="00000039">
      <w:pPr>
        <w:pStyle w:val="Heading3"/>
        <w:rPr/>
      </w:pPr>
      <w:bookmarkStart w:colFirst="0" w:colLast="0" w:name="_elwcyu7haw18" w:id="8"/>
      <w:bookmarkEnd w:id="8"/>
      <w:r w:rsidDel="00000000" w:rsidR="00000000" w:rsidRPr="00000000">
        <w:rPr>
          <w:rtl w:val="0"/>
        </w:rPr>
        <w:t xml:space="preserve">第一級創新盤點：顛覆遊戲規則</w:t>
      </w:r>
    </w:p>
    <w:p w:rsidR="00000000" w:rsidDel="00000000" w:rsidP="00000000" w:rsidRDefault="00000000" w:rsidRPr="00000000" w14:paraId="0000003A">
      <w:pPr>
        <w:spacing w:before="240" w:lineRule="auto"/>
        <w:jc w:val="center"/>
        <w:rPr>
          <w:color w:val="333333"/>
        </w:rPr>
      </w:pPr>
      <w:r w:rsidDel="00000000" w:rsidR="00000000" w:rsidRPr="00000000">
        <w:rPr>
          <w:color w:val="333333"/>
        </w:rPr>
        <w:drawing>
          <wp:inline distB="114300" distT="114300" distL="114300" distR="114300">
            <wp:extent cx="5262563" cy="3697781"/>
            <wp:effectExtent b="0" l="0" r="0" t="0"/>
            <wp:docPr id="10" name="image12.png"/>
            <a:graphic>
              <a:graphicData uri="http://schemas.openxmlformats.org/drawingml/2006/picture">
                <pic:pic>
                  <pic:nvPicPr>
                    <pic:cNvPr id="0" name="image12.png"/>
                    <pic:cNvPicPr preferRelativeResize="0"/>
                  </pic:nvPicPr>
                  <pic:blipFill>
                    <a:blip r:embed="rId7"/>
                    <a:srcRect b="0" l="0" r="0" t="0"/>
                    <a:stretch>
                      <a:fillRect/>
                    </a:stretch>
                  </pic:blipFill>
                  <pic:spPr>
                    <a:xfrm>
                      <a:off x="0" y="0"/>
                      <a:ext cx="5262563" cy="3697781"/>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spacing w:before="240" w:lineRule="auto"/>
        <w:rPr>
          <w:color w:val="333333"/>
        </w:rPr>
      </w:pPr>
      <w:r w:rsidDel="00000000" w:rsidR="00000000" w:rsidRPr="00000000">
        <w:rPr>
          <w:color w:val="333333"/>
          <w:rtl w:val="0"/>
        </w:rPr>
        <w:t xml:space="preserve">如圖，從VPRC四個面向去探討創新的產品服務有沒有解決消費者目前的痛點進而帶來價值。創新的產品服務對於新利基市場的需求性，也就是有沒有足夠的吸引價值，商機的大小為何，進而去思考利基市場存續性，也就是市場夠不夠大，足夠企業生存創新的產品服務有沒有銷路，因為第一級創新銷路可能不存在，因此如何去找到銷售通路也是第一級創新企業要解決的問題痛點;對消費者的價值有沒有大於轉換成本，消費者才願意捨去現有的方式或是願意嘗試新的產品服務。</w:t>
      </w:r>
    </w:p>
    <w:p w:rsidR="00000000" w:rsidDel="00000000" w:rsidP="00000000" w:rsidRDefault="00000000" w:rsidRPr="00000000" w14:paraId="0000003C">
      <w:pPr>
        <w:spacing w:before="240" w:lineRule="auto"/>
        <w:rPr>
          <w:color w:val="333333"/>
        </w:rPr>
      </w:pPr>
      <w:r w:rsidDel="00000000" w:rsidR="00000000" w:rsidRPr="00000000">
        <w:rPr>
          <w:color w:val="333333"/>
          <w:rtl w:val="0"/>
        </w:rPr>
        <w:t xml:space="preserve">另外可以從圖中看到創新轉動力量，創新轉換成新穎產品和服務，結合銷路上的能耐去解決顧客的問題，顧客問題的感動轉化成企業的營收利潤，是一個正向的循環，為企業、消費者與社會帶來價值。</w:t>
      </w:r>
    </w:p>
    <w:p w:rsidR="00000000" w:rsidDel="00000000" w:rsidP="00000000" w:rsidRDefault="00000000" w:rsidRPr="00000000" w14:paraId="0000003D">
      <w:pPr>
        <w:spacing w:before="240" w:lineRule="auto"/>
        <w:rPr>
          <w:color w:val="333333"/>
        </w:rPr>
      </w:pPr>
      <w:r w:rsidDel="00000000" w:rsidR="00000000" w:rsidRPr="00000000">
        <w:rPr>
          <w:rtl w:val="0"/>
        </w:rPr>
      </w:r>
    </w:p>
    <w:p w:rsidR="00000000" w:rsidDel="00000000" w:rsidP="00000000" w:rsidRDefault="00000000" w:rsidRPr="00000000" w14:paraId="0000003E">
      <w:pPr>
        <w:spacing w:before="240" w:lineRule="auto"/>
        <w:rPr>
          <w:color w:val="333333"/>
        </w:rPr>
      </w:pPr>
      <w:r w:rsidDel="00000000" w:rsidR="00000000" w:rsidRPr="00000000">
        <w:rPr>
          <w:rtl w:val="0"/>
        </w:rPr>
      </w:r>
    </w:p>
    <w:p w:rsidR="00000000" w:rsidDel="00000000" w:rsidP="00000000" w:rsidRDefault="00000000" w:rsidRPr="00000000" w14:paraId="0000003F">
      <w:pPr>
        <w:pStyle w:val="Heading3"/>
        <w:rPr/>
      </w:pPr>
      <w:bookmarkStart w:colFirst="0" w:colLast="0" w:name="_x5k47x1t0zbv" w:id="9"/>
      <w:bookmarkEnd w:id="9"/>
      <w:r w:rsidDel="00000000" w:rsidR="00000000" w:rsidRPr="00000000">
        <w:rPr>
          <w:rtl w:val="0"/>
        </w:rPr>
        <w:t xml:space="preserve">第二級創新盤點：突破產業限制</w:t>
      </w:r>
    </w:p>
    <w:p w:rsidR="00000000" w:rsidDel="00000000" w:rsidP="00000000" w:rsidRDefault="00000000" w:rsidRPr="00000000" w14:paraId="00000040">
      <w:pPr>
        <w:spacing w:before="240" w:lineRule="auto"/>
        <w:jc w:val="center"/>
        <w:rPr>
          <w:b w:val="1"/>
          <w:color w:val="333333"/>
        </w:rPr>
      </w:pPr>
      <w:r w:rsidDel="00000000" w:rsidR="00000000" w:rsidRPr="00000000">
        <w:rPr>
          <w:b w:val="1"/>
          <w:color w:val="333333"/>
        </w:rPr>
        <w:drawing>
          <wp:inline distB="114300" distT="114300" distL="114300" distR="114300">
            <wp:extent cx="5176838" cy="3611747"/>
            <wp:effectExtent b="0" l="0" r="0" t="0"/>
            <wp:docPr id="12"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5176838" cy="3611747"/>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spacing w:before="240" w:lineRule="auto"/>
        <w:rPr>
          <w:color w:val="333333"/>
        </w:rPr>
      </w:pPr>
      <w:r w:rsidDel="00000000" w:rsidR="00000000" w:rsidRPr="00000000">
        <w:rPr>
          <w:color w:val="333333"/>
          <w:rtl w:val="0"/>
        </w:rPr>
        <w:t xml:space="preserve">產品服務的品質有沒有解決高層次需求的痛點或是品質有沒有比同業來得高，若同業的品質比公司來得高，那要滿足高層次需求的顧客機率可說是微乎其微。消費者的取得成本，如何制定適當的取得成本讓顧客接受，而不會因為不合理的取得成本對此商品服務打退堂鼓，或者產品服務有沒有降低消費者的取得成本; 市占率是多少，產品或服務在其市場內的滲透率，以及分析競爭者的市占率並且思考如何提高自身市占率;廠商的內製成本，像是廠商為生產產品或提供勞務而發生的各項生產費用是多少，制訂策略去降低內製的成本都是第二級創新可以診斷的問題。</w:t>
      </w:r>
    </w:p>
    <w:p w:rsidR="00000000" w:rsidDel="00000000" w:rsidP="00000000" w:rsidRDefault="00000000" w:rsidRPr="00000000" w14:paraId="00000042">
      <w:pPr>
        <w:pStyle w:val="Heading3"/>
        <w:spacing w:before="240" w:lineRule="auto"/>
        <w:rPr/>
      </w:pPr>
      <w:bookmarkStart w:colFirst="0" w:colLast="0" w:name="_dk6xsilgs1qi" w:id="10"/>
      <w:bookmarkEnd w:id="10"/>
      <w:r w:rsidDel="00000000" w:rsidR="00000000" w:rsidRPr="00000000">
        <w:rPr>
          <w:rtl w:val="0"/>
        </w:rPr>
        <w:t xml:space="preserve">第三級創新盤點：改變已知的事，解決問題</w:t>
      </w:r>
    </w:p>
    <w:p w:rsidR="00000000" w:rsidDel="00000000" w:rsidP="00000000" w:rsidRDefault="00000000" w:rsidRPr="00000000" w14:paraId="00000043">
      <w:pPr>
        <w:spacing w:before="240" w:lineRule="auto"/>
        <w:jc w:val="center"/>
        <w:rPr>
          <w:color w:val="333333"/>
        </w:rPr>
      </w:pPr>
      <w:r w:rsidDel="00000000" w:rsidR="00000000" w:rsidRPr="00000000">
        <w:rPr>
          <w:color w:val="333333"/>
        </w:rPr>
        <w:drawing>
          <wp:inline distB="114300" distT="114300" distL="114300" distR="114300">
            <wp:extent cx="5014913" cy="3565420"/>
            <wp:effectExtent b="0" l="0" r="0" t="0"/>
            <wp:docPr id="11" name="image11.png"/>
            <a:graphic>
              <a:graphicData uri="http://schemas.openxmlformats.org/drawingml/2006/picture">
                <pic:pic>
                  <pic:nvPicPr>
                    <pic:cNvPr id="0" name="image11.png"/>
                    <pic:cNvPicPr preferRelativeResize="0"/>
                  </pic:nvPicPr>
                  <pic:blipFill>
                    <a:blip r:embed="rId9"/>
                    <a:srcRect b="0" l="0" r="0" t="0"/>
                    <a:stretch>
                      <a:fillRect/>
                    </a:stretch>
                  </pic:blipFill>
                  <pic:spPr>
                    <a:xfrm>
                      <a:off x="0" y="0"/>
                      <a:ext cx="5014913" cy="3565420"/>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t xml:space="preserve">產品的數量有沒有符合市場需求，當產品或服務推出時，縱使它們屬於新穎又品質良好的創新，若無法進行量產，可能會導致供不應求的情況，導致無法為廠商創造出偌大的價值。消費者付費價格有沒有比同業來得低，付費作為消費者第一眼判斷此物品價值的重要依據，若能做出與競品相比之下，品質相同甚至更好，且付費成本較低的商品，那麼對於消費者來說會非常具有吸引力，進而擴張此項產品的市場。消費者對企業產品或服務有沒有感到滿意？CP值高不高？最後外包成本需要考量非核心技術成本的外包有沒有替公司帶來價值。以上述四象限來診斷企業創新是否符合第三級創新有效性。</w:t>
      </w:r>
    </w:p>
    <w:p w:rsidR="00000000" w:rsidDel="00000000" w:rsidP="00000000" w:rsidRDefault="00000000" w:rsidRPr="00000000" w14:paraId="00000046">
      <w:pPr>
        <w:pStyle w:val="Heading1"/>
        <w:rPr/>
      </w:pPr>
      <w:bookmarkStart w:colFirst="0" w:colLast="0" w:name="_z4fy0uc7vm84" w:id="11"/>
      <w:bookmarkEnd w:id="11"/>
      <w:r w:rsidDel="00000000" w:rsidR="00000000" w:rsidRPr="00000000">
        <w:rPr>
          <w:rtl w:val="0"/>
        </w:rPr>
        <w:t xml:space="preserve">創新策略</w:t>
      </w:r>
    </w:p>
    <w:p w:rsidR="00000000" w:rsidDel="00000000" w:rsidP="00000000" w:rsidRDefault="00000000" w:rsidRPr="00000000" w14:paraId="00000047">
      <w:pPr>
        <w:pStyle w:val="Heading2"/>
        <w:spacing w:before="0" w:lineRule="auto"/>
        <w:ind w:left="0" w:firstLine="0"/>
        <w:rPr/>
      </w:pPr>
      <w:bookmarkStart w:colFirst="0" w:colLast="0" w:name="_nknr8vh3h9ag" w:id="12"/>
      <w:bookmarkEnd w:id="12"/>
      <w:r w:rsidDel="00000000" w:rsidR="00000000" w:rsidRPr="00000000">
        <w:rPr>
          <w:rtl w:val="0"/>
        </w:rPr>
        <w:t xml:space="preserve">著名成功案例</w:t>
      </w:r>
    </w:p>
    <w:p w:rsidR="00000000" w:rsidDel="00000000" w:rsidP="00000000" w:rsidRDefault="00000000" w:rsidRPr="00000000" w14:paraId="00000048">
      <w:pPr>
        <w:pStyle w:val="Heading2"/>
        <w:spacing w:after="0" w:before="240" w:lineRule="auto"/>
        <w:rPr/>
      </w:pPr>
      <w:bookmarkStart w:colFirst="0" w:colLast="0" w:name="_vn5wbys8xdzl" w:id="13"/>
      <w:bookmarkEnd w:id="13"/>
      <w:r w:rsidDel="00000000" w:rsidR="00000000" w:rsidRPr="00000000">
        <w:rPr>
          <w:rtl w:val="0"/>
        </w:rPr>
        <w:t xml:space="preserve">成功案例描述</w:t>
      </w:r>
    </w:p>
    <w:p w:rsidR="00000000" w:rsidDel="00000000" w:rsidP="00000000" w:rsidRDefault="00000000" w:rsidRPr="00000000" w14:paraId="00000049">
      <w:pPr>
        <w:pStyle w:val="Heading3"/>
        <w:spacing w:after="0" w:before="240" w:lineRule="auto"/>
        <w:rPr>
          <w:color w:val="000000"/>
          <w:sz w:val="24"/>
          <w:szCs w:val="24"/>
        </w:rPr>
      </w:pPr>
      <w:bookmarkStart w:colFirst="0" w:colLast="0" w:name="_93447rv1dgki" w:id="14"/>
      <w:bookmarkEnd w:id="14"/>
      <w:r w:rsidDel="00000000" w:rsidR="00000000" w:rsidRPr="00000000">
        <w:rPr>
          <w:color w:val="000000"/>
          <w:sz w:val="24"/>
          <w:szCs w:val="24"/>
          <w:rtl w:val="0"/>
        </w:rPr>
        <w:t xml:space="preserve">第一級創新有效性 — 印度</w:t>
      </w:r>
      <w:r w:rsidDel="00000000" w:rsidR="00000000" w:rsidRPr="00000000">
        <w:rPr>
          <w:color w:val="000000"/>
          <w:sz w:val="24"/>
          <w:szCs w:val="24"/>
          <w:highlight w:val="white"/>
          <w:rtl w:val="0"/>
        </w:rPr>
        <w:t xml:space="preserve">Chotukool</w:t>
      </w:r>
      <w:r w:rsidDel="00000000" w:rsidR="00000000" w:rsidRPr="00000000">
        <w:rPr>
          <w:color w:val="000000"/>
          <w:sz w:val="24"/>
          <w:szCs w:val="24"/>
          <w:rtl w:val="0"/>
        </w:rPr>
        <w:t xml:space="preserve">冰箱</w:t>
      </w:r>
    </w:p>
    <w:p w:rsidR="00000000" w:rsidDel="00000000" w:rsidP="00000000" w:rsidRDefault="00000000" w:rsidRPr="00000000" w14:paraId="0000004A">
      <w:pPr>
        <w:spacing w:before="240" w:lineRule="auto"/>
        <w:rPr>
          <w:color w:val="333333"/>
          <w:sz w:val="28"/>
          <w:szCs w:val="28"/>
        </w:rPr>
      </w:pPr>
      <w:r w:rsidDel="00000000" w:rsidR="00000000" w:rsidRPr="00000000">
        <w:rPr>
          <w:color w:val="333333"/>
          <w:sz w:val="28"/>
          <w:szCs w:val="28"/>
        </w:rPr>
        <w:drawing>
          <wp:inline distB="114300" distT="114300" distL="114300" distR="114300">
            <wp:extent cx="5731200" cy="4051300"/>
            <wp:effectExtent b="0" l="0" r="0" t="0"/>
            <wp:docPr id="6" name="image10.png"/>
            <a:graphic>
              <a:graphicData uri="http://schemas.openxmlformats.org/drawingml/2006/picture">
                <pic:pic>
                  <pic:nvPicPr>
                    <pic:cNvPr id="0" name="image10.png"/>
                    <pic:cNvPicPr preferRelativeResize="0"/>
                  </pic:nvPicPr>
                  <pic:blipFill>
                    <a:blip r:embed="rId10"/>
                    <a:srcRect b="0" l="0" r="0" t="0"/>
                    <a:stretch>
                      <a:fillRect/>
                    </a:stretch>
                  </pic:blipFill>
                  <pic:spPr>
                    <a:xfrm>
                      <a:off x="0" y="0"/>
                      <a:ext cx="5731200" cy="4051300"/>
                    </a:xfrm>
                    <a:prstGeom prst="rect"/>
                    <a:ln/>
                  </pic:spPr>
                </pic:pic>
              </a:graphicData>
            </a:graphic>
          </wp:inline>
        </w:drawing>
      </w:r>
      <w:r w:rsidDel="00000000" w:rsidR="00000000" w:rsidRPr="00000000">
        <w:rPr>
          <w:rtl w:val="0"/>
        </w:rPr>
      </w:r>
    </w:p>
    <w:p w:rsidR="00000000" w:rsidDel="00000000" w:rsidP="00000000" w:rsidRDefault="00000000" w:rsidRPr="00000000" w14:paraId="0000004B">
      <w:pPr>
        <w:spacing w:before="240" w:lineRule="auto"/>
        <w:rPr/>
      </w:pPr>
      <w:r w:rsidDel="00000000" w:rsidR="00000000" w:rsidRPr="00000000">
        <w:rPr>
          <w:rtl w:val="0"/>
        </w:rPr>
        <w:t xml:space="preserve">在印度，許多鄉下地方沒有穩定的電力，家庭平均日收入不到五美元，八○％的家庭負擔不了基本家電設備。我們日常生活少不了的電冰箱，卻是他們負擔不起的奢侈品。三分之一的食物，因為沒有良好的儲藏環境而腐壞。缺乏穩定的電力，自然不會有家電市場。在印度超過一百年的企業集團</w:t>
      </w:r>
      <w:r w:rsidDel="00000000" w:rsidR="00000000" w:rsidRPr="00000000">
        <w:rPr>
          <w:highlight w:val="white"/>
          <w:rtl w:val="0"/>
        </w:rPr>
        <w:t xml:space="preserve">Godrej</w:t>
      </w:r>
      <w:r w:rsidDel="00000000" w:rsidR="00000000" w:rsidRPr="00000000">
        <w:rPr>
          <w:rtl w:val="0"/>
        </w:rPr>
        <w:t xml:space="preserve">家電，就把這視為創新成長的機會。</w:t>
      </w:r>
    </w:p>
    <w:p w:rsidR="00000000" w:rsidDel="00000000" w:rsidP="00000000" w:rsidRDefault="00000000" w:rsidRPr="00000000" w14:paraId="0000004C">
      <w:pPr>
        <w:spacing w:before="240" w:lineRule="auto"/>
        <w:rPr/>
      </w:pPr>
      <w:r w:rsidDel="00000000" w:rsidR="00000000" w:rsidRPr="00000000">
        <w:rPr>
          <w:rtl w:val="0"/>
        </w:rPr>
        <w:t xml:space="preserve">Godrej 觀察鄉村家庭的平均月薪是5,000到8,000盧比（約新台幣2,637到4,220元），一戶大約4~5人，住在沒有隔間的房子，而且經常搬家，還有供電不穩的問題。他們習慣天天買新鮮食材，偶爾會有吃剩的食物，和讓飲料變涼的需求，發現村民需要的不是低價小冰箱。他們只是要有一種設備，把牛奶、蔬菜與剩菜在家或外地保留一兩天而已，現有冰箱的縮小版對他們來說，仍然好過了頭。Godrej 重新想像，打破專業疆界，結合冷凍與電腦兩個截然不同領域的技術。他們放棄傳統冰箱的壓縮機，改用電熱晶片，只要十二瓦的電力就可以保冷，用電池都可以。Godrej先設計出產品概念，並把概念視覺化成模型，拿給少數消費者試用。後來有超過600位婦女，一起加入共同創造工作坊，給了很多建議，包括冰箱內的格局、顏色是糖果紅、加上蓋子等。最終，戈博創新設計出重量不到十磅（約四．五公斤）、小孩都搬得動的紅色小冷箱ChotuKool，售價只有六十九美元（約兩千台幣）。</w:t>
      </w:r>
    </w:p>
    <w:p w:rsidR="00000000" w:rsidDel="00000000" w:rsidP="00000000" w:rsidRDefault="00000000" w:rsidRPr="00000000" w14:paraId="0000004D">
      <w:pPr>
        <w:spacing w:before="240" w:lineRule="auto"/>
        <w:jc w:val="both"/>
        <w:rPr/>
      </w:pPr>
      <w:r w:rsidDel="00000000" w:rsidR="00000000" w:rsidRPr="00000000">
        <w:rPr>
          <w:rtl w:val="0"/>
        </w:rPr>
        <w:t xml:space="preserve">有了突破性的創新產品，Godrej 採取新的付款機制和低成本配銷策略。在銷路方面，</w:t>
      </w:r>
      <w:r w:rsidDel="00000000" w:rsidR="00000000" w:rsidRPr="00000000">
        <w:rPr>
          <w:highlight w:val="white"/>
          <w:rtl w:val="0"/>
        </w:rPr>
        <w:t xml:space="preserve">因為住在鄉村的人，地處偏遠不易購買商品，為了大部份的消費者都可以方便買到冰箱，他們捨棄傳統銷路，和印度分佈各地的15萬個郵局合作，消費者可以透過郵局訂購，用郵局的電子商務系統付款，並且提供免費的售後維修服務，減少消費者的轉換與取得成本。</w:t>
      </w:r>
      <w:r w:rsidDel="00000000" w:rsidR="00000000" w:rsidRPr="00000000">
        <w:rPr>
          <w:rtl w:val="0"/>
        </w:rPr>
      </w:r>
    </w:p>
    <w:p w:rsidR="00000000" w:rsidDel="00000000" w:rsidP="00000000" w:rsidRDefault="00000000" w:rsidRPr="00000000" w14:paraId="0000004E">
      <w:pPr>
        <w:spacing w:before="240" w:lineRule="auto"/>
        <w:jc w:val="both"/>
        <w:rPr>
          <w:highlight w:val="white"/>
        </w:rPr>
      </w:pPr>
      <w:r w:rsidDel="00000000" w:rsidR="00000000" w:rsidRPr="00000000">
        <w:rPr>
          <w:highlight w:val="white"/>
          <w:rtl w:val="0"/>
        </w:rPr>
        <w:t xml:space="preserve">另外，因為Chotukool需要做使用教學，也想避開和其他品牌的競爭，因此選了4個接近鄉村的地點設旗艦店，慢慢經營顧客，並結合當地社區網絡，擴大影響力，為了控制成本Godrej不做廣告，只靠滾雪球式的口碑行銷，此次的創新使Godrej一年內就賣出10萬台Chotukool，也獲得了2012愛迪生獎的社會影響金獎。在產品和商業模式的創新表現，更被 Business Standard Magzine 和 Fastcompany 雜誌譽為印度最創新的企業。</w:t>
      </w:r>
    </w:p>
    <w:tbl>
      <w:tblPr>
        <w:tblStyle w:val="Table1"/>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rHeight w:val="8244.375" w:hRule="atLeast"/>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4F">
            <w:pPr>
              <w:spacing w:before="240" w:line="240" w:lineRule="auto"/>
              <w:rPr>
                <w:b w:val="1"/>
                <w:color w:val="3d85c6"/>
              </w:rPr>
            </w:pPr>
            <w:r w:rsidDel="00000000" w:rsidR="00000000" w:rsidRPr="00000000">
              <w:rPr>
                <w:b w:val="1"/>
                <w:color w:val="3d85c6"/>
                <w:rtl w:val="0"/>
              </w:rPr>
              <w:t xml:space="preserve">成功關鍵：</w:t>
            </w:r>
            <w:r w:rsidDel="00000000" w:rsidR="00000000" w:rsidRPr="00000000">
              <w:drawing>
                <wp:anchor allowOverlap="1" behindDoc="0" distB="114300" distT="114300" distL="114300" distR="114300" hidden="0" layoutInCell="1" locked="0" relativeHeight="0" simplePos="0">
                  <wp:simplePos x="0" y="0"/>
                  <wp:positionH relativeFrom="column">
                    <wp:posOffset>3339</wp:posOffset>
                  </wp:positionH>
                  <wp:positionV relativeFrom="paragraph">
                    <wp:posOffset>514350</wp:posOffset>
                  </wp:positionV>
                  <wp:extent cx="5000625" cy="2400300"/>
                  <wp:effectExtent b="0" l="0" r="0" t="0"/>
                  <wp:wrapTopAndBottom distB="114300" distT="114300"/>
                  <wp:docPr id="19" name="image3.png"/>
                  <a:graphic>
                    <a:graphicData uri="http://schemas.openxmlformats.org/drawingml/2006/picture">
                      <pic:pic>
                        <pic:nvPicPr>
                          <pic:cNvPr id="0" name="image3.png"/>
                          <pic:cNvPicPr preferRelativeResize="0"/>
                        </pic:nvPicPr>
                        <pic:blipFill>
                          <a:blip r:embed="rId11"/>
                          <a:srcRect b="18623" l="0" r="0" t="13147"/>
                          <a:stretch>
                            <a:fillRect/>
                          </a:stretch>
                        </pic:blipFill>
                        <pic:spPr>
                          <a:xfrm>
                            <a:off x="0" y="0"/>
                            <a:ext cx="5000625" cy="2400300"/>
                          </a:xfrm>
                          <a:prstGeom prst="rect"/>
                          <a:ln/>
                        </pic:spPr>
                      </pic:pic>
                    </a:graphicData>
                  </a:graphic>
                </wp:anchor>
              </w:drawing>
            </w:r>
          </w:p>
          <w:p w:rsidR="00000000" w:rsidDel="00000000" w:rsidP="00000000" w:rsidRDefault="00000000" w:rsidRPr="00000000" w14:paraId="00000050">
            <w:pPr>
              <w:spacing w:before="240" w:lineRule="auto"/>
              <w:rPr>
                <w:color w:val="3d85c6"/>
              </w:rPr>
            </w:pPr>
            <w:r w:rsidDel="00000000" w:rsidR="00000000" w:rsidRPr="00000000">
              <w:rPr>
                <w:color w:val="3d85c6"/>
                <w:rtl w:val="0"/>
              </w:rPr>
              <w:t xml:space="preserve">Godrej 解決印度鄉下消費者的痛點創造Chotukool冰箱，獲得印度鄉下消費者的喜愛因此對市場帶來正向迴路，當市場越大Chotukool產量越多，同樣地當數量多那可以因應市場需求也越多，市場規模大以及擁有存續性。在確認產品的市場後，Godrej將銷售通路選擇與印度分布各地的郵局合作，結合銷路的能耐，當市場越大需要越多的銷售通路來因應不同地點顧客的購買地點，才可以進而減少顧客的轉換成本，對客戶產生價值大於轉換成本的正向回饋，最後透過顧客正向回饋用滾雪球式口碑行銷為企業創造營收與利潤。</w:t>
            </w:r>
          </w:p>
        </w:tc>
      </w:tr>
    </w:tbl>
    <w:p w:rsidR="00000000" w:rsidDel="00000000" w:rsidP="00000000" w:rsidRDefault="00000000" w:rsidRPr="00000000" w14:paraId="00000051">
      <w:pPr>
        <w:pStyle w:val="Heading3"/>
        <w:spacing w:before="240" w:lineRule="auto"/>
        <w:rPr>
          <w:sz w:val="24"/>
          <w:szCs w:val="24"/>
        </w:rPr>
      </w:pPr>
      <w:bookmarkStart w:colFirst="0" w:colLast="0" w:name="_me1ruaxfound" w:id="15"/>
      <w:bookmarkEnd w:id="15"/>
      <w:r w:rsidDel="00000000" w:rsidR="00000000" w:rsidRPr="00000000">
        <w:rPr>
          <w:sz w:val="24"/>
          <w:szCs w:val="24"/>
          <w:rtl w:val="0"/>
        </w:rPr>
        <w:t xml:space="preserve">第二級創新有效性案例 — 資生堂</w:t>
      </w:r>
    </w:p>
    <w:p w:rsidR="00000000" w:rsidDel="00000000" w:rsidP="00000000" w:rsidRDefault="00000000" w:rsidRPr="00000000" w14:paraId="00000052">
      <w:pPr>
        <w:spacing w:before="240" w:lineRule="auto"/>
        <w:rPr>
          <w:b w:val="1"/>
          <w:color w:val="333333"/>
          <w:sz w:val="28"/>
          <w:szCs w:val="28"/>
        </w:rPr>
      </w:pPr>
      <w:r w:rsidDel="00000000" w:rsidR="00000000" w:rsidRPr="00000000">
        <w:rPr>
          <w:b w:val="1"/>
          <w:color w:val="333333"/>
          <w:sz w:val="28"/>
          <w:szCs w:val="28"/>
        </w:rPr>
        <w:drawing>
          <wp:inline distB="114300" distT="114300" distL="114300" distR="114300">
            <wp:extent cx="5731200" cy="4051300"/>
            <wp:effectExtent b="0" l="0" r="0" t="0"/>
            <wp:docPr id="5" name="image14.png"/>
            <a:graphic>
              <a:graphicData uri="http://schemas.openxmlformats.org/drawingml/2006/picture">
                <pic:pic>
                  <pic:nvPicPr>
                    <pic:cNvPr id="0" name="image14.png"/>
                    <pic:cNvPicPr preferRelativeResize="0"/>
                  </pic:nvPicPr>
                  <pic:blipFill>
                    <a:blip r:embed="rId12"/>
                    <a:srcRect b="0" l="0" r="0" t="0"/>
                    <a:stretch>
                      <a:fillRect/>
                    </a:stretch>
                  </pic:blipFill>
                  <pic:spPr>
                    <a:xfrm>
                      <a:off x="0" y="0"/>
                      <a:ext cx="5731200" cy="4051300"/>
                    </a:xfrm>
                    <a:prstGeom prst="rect"/>
                    <a:ln/>
                  </pic:spPr>
                </pic:pic>
              </a:graphicData>
            </a:graphic>
          </wp:inline>
        </w:drawing>
      </w:r>
      <w:r w:rsidDel="00000000" w:rsidR="00000000" w:rsidRPr="00000000">
        <w:rPr>
          <w:rtl w:val="0"/>
        </w:rPr>
      </w:r>
    </w:p>
    <w:p w:rsidR="00000000" w:rsidDel="00000000" w:rsidP="00000000" w:rsidRDefault="00000000" w:rsidRPr="00000000" w14:paraId="00000053">
      <w:pPr>
        <w:spacing w:before="240" w:lineRule="auto"/>
        <w:rPr>
          <w:color w:val="333333"/>
        </w:rPr>
      </w:pPr>
      <w:r w:rsidDel="00000000" w:rsidR="00000000" w:rsidRPr="00000000">
        <w:rPr>
          <w:rtl w:val="0"/>
        </w:rPr>
      </w:r>
    </w:p>
    <w:p w:rsidR="00000000" w:rsidDel="00000000" w:rsidP="00000000" w:rsidRDefault="00000000" w:rsidRPr="00000000" w14:paraId="00000054">
      <w:pPr>
        <w:spacing w:before="240" w:lineRule="auto"/>
        <w:rPr/>
      </w:pPr>
      <w:r w:rsidDel="00000000" w:rsidR="00000000" w:rsidRPr="00000000">
        <w:rPr>
          <w:rtl w:val="0"/>
        </w:rPr>
        <w:t xml:space="preserve">資生堂在一九六○年代末期，進入美國市場，但是成就並不大，近年來資生堂一直努力開拓美國市場。它審慎的選擇幾個市場進行產品實驗後，開始透過幾家高級的百貨公司，如紐約的羅德泰勒公司（Load &amp; Taylor）、華盛頓的屋德瓦及拉斯洛普公司（Woodward and Lathrop），及休士頓的尼曼馬可士公司（Neiman Marcus）出售產品，目的在使消費者認為美國市場中出售的資生堂化妝品都是風格高雅、品質優異的產品。如此我們可以知道，資生堂把自己的商品強調在高品質的定位，期望消費者肯定並記住他們的高品質，進而購買資生堂的產品。</w:t>
      </w:r>
    </w:p>
    <w:p w:rsidR="00000000" w:rsidDel="00000000" w:rsidP="00000000" w:rsidRDefault="00000000" w:rsidRPr="00000000" w14:paraId="00000055">
      <w:pPr>
        <w:spacing w:before="240" w:lineRule="auto"/>
        <w:rPr/>
      </w:pPr>
      <w:r w:rsidDel="00000000" w:rsidR="00000000" w:rsidRPr="00000000">
        <w:rPr>
          <w:rtl w:val="0"/>
        </w:rPr>
        <w:t xml:space="preserve">在價格方面，品質越高的產品，消費者願意付出的價格也就會越高。但除此之外，資生堂必須考慮到間接成本的部分，消費者若要購買資生堂的商品，也必須將取得商品的成本(如：車資、運費等等)的加總進去，所以資生堂透過多樣化的銷售通路，像是直營店（連鎖店）、美妝連鎖店（康是美、屈臣氏…等）與各大百貨公司的專櫃進而達到接近消費者與平民化，盡量去壓低消費者購買產品的間接成本，使客戶端的循環能夠價值移轉至企業端，也就是利潤的部分。</w:t>
      </w:r>
    </w:p>
    <w:p w:rsidR="00000000" w:rsidDel="00000000" w:rsidP="00000000" w:rsidRDefault="00000000" w:rsidRPr="00000000" w14:paraId="00000056">
      <w:pPr>
        <w:spacing w:before="240" w:lineRule="auto"/>
        <w:rPr/>
      </w:pPr>
      <w:r w:rsidDel="00000000" w:rsidR="00000000" w:rsidRPr="00000000">
        <w:rPr>
          <w:rtl w:val="0"/>
        </w:rPr>
        <w:t xml:space="preserve">資生堂為了要提升其利潤，積極的搶攻市場占有率，2017 年全球化妝品行業 CR10 合計占比為44.9%，而法國的萊雅集團是全球市占率排名第一的公司，市場份額為9.7%。資生堂市占率排名第九，市場份額為 2.2%，是前十排名公司中排名第一的亞洲企業。對二三線市場的覬覦，並非資生堂一家，譬如歐萊雅近年也開始實施渠道下沉策略。2003年底與2004年初，歐萊雅一舉將國內二三線市場的兩大知名品牌“小護士”、“羽西”收入囊中，同時收穫的還有兩大品牌擁有的數量十分驚人的二三線市場終端網路(如小護士擁有近28萬個銷售終端)。 歐萊雅在完成品牌佈局之後，更利用巴黎歐萊雅、小護士、卡尼爾、美寶蓮覆蓋二三線城市的大眾渠道，甚至還計劃將這些產品鋪到包括理髮店在內的與美容有關的零售終端中去。所以，資生堂需要及時搶占競爭時機，一方面要追趕歐萊雅等強大對手，另一方面要有效狙擊其他競爭對手，為自己在二三線市場的拓展設立一個安全屏障。那麼，除了選擇收購本土知名品牌外，積極拓展二三線市場終端網路，是以攻為守的良策。</w:t>
      </w:r>
    </w:p>
    <w:p w:rsidR="00000000" w:rsidDel="00000000" w:rsidP="00000000" w:rsidRDefault="00000000" w:rsidRPr="00000000" w14:paraId="00000057">
      <w:pPr>
        <w:spacing w:before="240" w:lineRule="auto"/>
        <w:rPr/>
      </w:pPr>
      <w:r w:rsidDel="00000000" w:rsidR="00000000" w:rsidRPr="00000000">
        <w:rPr>
          <w:rtl w:val="0"/>
        </w:rPr>
        <w:t xml:space="preserve">最後是為了提供服務(產品)的成本，資生堂需要控制住產品的內製成本，在品質需控制得宜的情況下，也要努力壓低成本，面對「日本製」商品需求大，資生堂也回國設新廠並且導入機器人技術，目的不僅是為提高產能，也因應當前少量多樣化的消費者需求，據《日本經濟新聞》報導，資生堂所採用的人機協作機器人，能夠處理許多精細複雜的工序，目前正安排進行粉狀粉底與產品說明書裝盒測試。化妝品產線作業程序複雜，因此過去大多以人工作業為主，如今在人機協作機器人配合下，能有效運用有限的產線人力，同時降低內製成本。</w:t>
      </w:r>
    </w:p>
    <w:p w:rsidR="00000000" w:rsidDel="00000000" w:rsidP="00000000" w:rsidRDefault="00000000" w:rsidRPr="00000000" w14:paraId="00000058">
      <w:pPr>
        <w:spacing w:before="240" w:lineRule="auto"/>
        <w:rPr/>
      </w:pPr>
      <w:r w:rsidDel="00000000" w:rsidR="00000000" w:rsidRPr="00000000">
        <w:rPr>
          <w:rtl w:val="0"/>
        </w:rPr>
      </w:r>
    </w:p>
    <w:tbl>
      <w:tblPr>
        <w:tblStyle w:val="Table2"/>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59">
            <w:pPr>
              <w:spacing w:before="240" w:lineRule="auto"/>
              <w:rPr>
                <w:b w:val="1"/>
                <w:color w:val="3d85c6"/>
              </w:rPr>
            </w:pPr>
            <w:r w:rsidDel="00000000" w:rsidR="00000000" w:rsidRPr="00000000">
              <w:rPr>
                <w:b w:val="1"/>
                <w:color w:val="3d85c6"/>
                <w:rtl w:val="0"/>
              </w:rPr>
              <w:t xml:space="preserve">成功關鍵：</w:t>
            </w:r>
          </w:p>
          <w:p w:rsidR="00000000" w:rsidDel="00000000" w:rsidP="00000000" w:rsidRDefault="00000000" w:rsidRPr="00000000" w14:paraId="0000005A">
            <w:pPr>
              <w:spacing w:before="240" w:lineRule="auto"/>
              <w:jc w:val="center"/>
              <w:rPr>
                <w:b w:val="1"/>
                <w:color w:val="3d85c6"/>
              </w:rPr>
            </w:pPr>
            <w:r w:rsidDel="00000000" w:rsidR="00000000" w:rsidRPr="00000000">
              <w:rPr>
                <w:color w:val="333333"/>
              </w:rPr>
              <w:drawing>
                <wp:inline distB="114300" distT="114300" distL="114300" distR="114300">
                  <wp:extent cx="5000625" cy="2489200"/>
                  <wp:effectExtent b="0" l="0" r="0" t="0"/>
                  <wp:docPr id="8" name="image2.png"/>
                  <a:graphic>
                    <a:graphicData uri="http://schemas.openxmlformats.org/drawingml/2006/picture">
                      <pic:pic>
                        <pic:nvPicPr>
                          <pic:cNvPr id="0" name="image2.png"/>
                          <pic:cNvPicPr preferRelativeResize="0"/>
                        </pic:nvPicPr>
                        <pic:blipFill>
                          <a:blip r:embed="rId13"/>
                          <a:srcRect b="16235" l="0" r="0" t="12941"/>
                          <a:stretch>
                            <a:fillRect/>
                          </a:stretch>
                        </pic:blipFill>
                        <pic:spPr>
                          <a:xfrm>
                            <a:off x="0" y="0"/>
                            <a:ext cx="5000625" cy="2489200"/>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spacing w:before="240" w:lineRule="auto"/>
              <w:rPr>
                <w:color w:val="3d85c6"/>
              </w:rPr>
            </w:pPr>
            <w:r w:rsidDel="00000000" w:rsidR="00000000" w:rsidRPr="00000000">
              <w:rPr>
                <w:color w:val="3d85c6"/>
                <w:rtl w:val="0"/>
              </w:rPr>
              <w:t xml:space="preserve">         資生堂透過將旗下品牌分成專櫃與開架品牌，來拓展市場佔有率，不僅將產品品質提升滿足高階市場的顧客還滿足低階市場的需求。當市場佔有率越高，資生堂品牌知名度會越高，同樣地當資生堂旗下品牌越紅，市場占有率也會越高，形成正向回饋。另外，資生堂導入機器人技術，品質更穩定可靠的同時也降低內製成本，讓內部人力去解決較核心重要的問題。同樣地，當資生堂市場佔有率提高且內製成本降低，那營收與利潤也會持續性地增加，形成正循環。</w:t>
            </w:r>
          </w:p>
        </w:tc>
      </w:tr>
    </w:tbl>
    <w:p w:rsidR="00000000" w:rsidDel="00000000" w:rsidP="00000000" w:rsidRDefault="00000000" w:rsidRPr="00000000" w14:paraId="0000005C">
      <w:pPr>
        <w:pStyle w:val="Heading3"/>
        <w:spacing w:before="240" w:lineRule="auto"/>
        <w:rPr>
          <w:sz w:val="24"/>
          <w:szCs w:val="24"/>
        </w:rPr>
      </w:pPr>
      <w:bookmarkStart w:colFirst="0" w:colLast="0" w:name="_u8usw4rv08jl" w:id="16"/>
      <w:bookmarkEnd w:id="16"/>
      <w:r w:rsidDel="00000000" w:rsidR="00000000" w:rsidRPr="00000000">
        <w:rPr>
          <w:sz w:val="24"/>
          <w:szCs w:val="24"/>
          <w:rtl w:val="0"/>
        </w:rPr>
        <w:t xml:space="preserve">第三級創新有效性: 好市多</w:t>
      </w:r>
    </w:p>
    <w:p w:rsidR="00000000" w:rsidDel="00000000" w:rsidP="00000000" w:rsidRDefault="00000000" w:rsidRPr="00000000" w14:paraId="0000005D">
      <w:pPr>
        <w:spacing w:before="240" w:lineRule="auto"/>
        <w:rPr>
          <w:b w:val="1"/>
          <w:color w:val="333333"/>
        </w:rPr>
      </w:pPr>
      <w:r w:rsidDel="00000000" w:rsidR="00000000" w:rsidRPr="00000000">
        <w:rPr>
          <w:b w:val="1"/>
          <w:color w:val="333333"/>
        </w:rPr>
        <w:drawing>
          <wp:inline distB="114300" distT="114300" distL="114300" distR="114300">
            <wp:extent cx="5731200" cy="4140200"/>
            <wp:effectExtent b="0" l="0" r="0" t="0"/>
            <wp:docPr id="14" name="image15.png"/>
            <a:graphic>
              <a:graphicData uri="http://schemas.openxmlformats.org/drawingml/2006/picture">
                <pic:pic>
                  <pic:nvPicPr>
                    <pic:cNvPr id="0" name="image15.png"/>
                    <pic:cNvPicPr preferRelativeResize="0"/>
                  </pic:nvPicPr>
                  <pic:blipFill>
                    <a:blip r:embed="rId14"/>
                    <a:srcRect b="0" l="0" r="0" t="0"/>
                    <a:stretch>
                      <a:fillRect/>
                    </a:stretch>
                  </pic:blipFill>
                  <pic:spPr>
                    <a:xfrm>
                      <a:off x="0" y="0"/>
                      <a:ext cx="5731200" cy="4140200"/>
                    </a:xfrm>
                    <a:prstGeom prst="rect"/>
                    <a:ln/>
                  </pic:spPr>
                </pic:pic>
              </a:graphicData>
            </a:graphic>
          </wp:inline>
        </w:drawing>
      </w:r>
      <w:r w:rsidDel="00000000" w:rsidR="00000000" w:rsidRPr="00000000">
        <w:rPr>
          <w:rtl w:val="0"/>
        </w:rPr>
      </w:r>
    </w:p>
    <w:p w:rsidR="00000000" w:rsidDel="00000000" w:rsidP="00000000" w:rsidRDefault="00000000" w:rsidRPr="00000000" w14:paraId="0000005E">
      <w:pPr>
        <w:spacing w:before="240" w:lineRule="auto"/>
        <w:rPr>
          <w:color w:val="333333"/>
          <w:highlight w:val="white"/>
        </w:rPr>
      </w:pPr>
      <w:r w:rsidDel="00000000" w:rsidR="00000000" w:rsidRPr="00000000">
        <w:rPr>
          <w:color w:val="333333"/>
          <w:rtl w:val="0"/>
        </w:rPr>
        <w:t xml:space="preserve"> </w:t>
      </w:r>
      <w:r w:rsidDel="00000000" w:rsidR="00000000" w:rsidRPr="00000000">
        <w:rPr>
          <w:color w:val="333333"/>
          <w:highlight w:val="white"/>
          <w:rtl w:val="0"/>
        </w:rPr>
        <w:t xml:space="preserve">好市多二位絕佳組合的創辦人，Jim Sinegal 和 Jeffrey Brotman，二人於1983年在美國西雅圖開設了第一家好市多賣場，因為這項獨特的經營模式，在短短的六年期間，年營業額就從0成長到30億美元，二位創辦人相信只要盡可能提供最低價格和高品質的品牌商品就能給顧客享有最美好的購物體驗。因此，他們在1995年時又創立了一個從成衣、電池、生活用品到食品皆有涵蓋的自有品牌Kirrland Signature其名稱來自於Costco於1996年前的總部地點，華盛頓州的科克蘭，因為價格又更為低廉且產品品質相當良好，所以順利成功地讓好市多的顧客大大買單。1999年8月30日Price Costco正式更名為Costco Wholesale Corporation好市多公司。自1994年開始，好市多開始在世界各地發跡，韓國首爾為亞洲的第一家賣場，再來是1997年1月與大統集團合資引進台灣，隔年在日本福岡開設第一家賣場，遍佈墨西哥、英國、澳洲、西班牙、冰島、法國等地區，到目前為止，好市多已在全世界經營超過736家的賣場，擁有9,300萬個會員，市值突破3兆。</w:t>
      </w:r>
    </w:p>
    <w:p w:rsidR="00000000" w:rsidDel="00000000" w:rsidP="00000000" w:rsidRDefault="00000000" w:rsidRPr="00000000" w14:paraId="0000005F">
      <w:pPr>
        <w:spacing w:before="240" w:lineRule="auto"/>
        <w:rPr>
          <w:color w:val="333333"/>
          <w:highlight w:val="white"/>
        </w:rPr>
      </w:pPr>
      <w:r w:rsidDel="00000000" w:rsidR="00000000" w:rsidRPr="00000000">
        <w:rPr>
          <w:color w:val="333333"/>
          <w:highlight w:val="white"/>
          <w:rtl w:val="0"/>
        </w:rPr>
        <w:t xml:space="preserve">好市多憑著海量的會員數量，拿下市場最低的價格，最低的價格提供會員高品質的商品，是好市多唯一秉持的經營理念，因此在商品的策略上，好市多會選擇市場上最受歡迎的品牌商品，且以大數量的包裝銷售，更持續引進具有特色的進口商品來增加商品變化性，並隨時反應廠商來降價或降低進口稅率，值得關注的是好市多在每一項商品上平均只賺10%到12%的毛利，對同業來說，是相當低的獲利額。另好市多不怕顧客佔便宜，好市多規定試吃的份量要夠大，不要怕客人吃，只要舉辦試吃活動，當天商品銷售額能大幅成長2到3倍。</w:t>
      </w:r>
    </w:p>
    <w:p w:rsidR="00000000" w:rsidDel="00000000" w:rsidP="00000000" w:rsidRDefault="00000000" w:rsidRPr="00000000" w14:paraId="00000060">
      <w:pPr>
        <w:spacing w:before="240" w:lineRule="auto"/>
        <w:rPr>
          <w:color w:val="333333"/>
          <w:highlight w:val="white"/>
        </w:rPr>
      </w:pPr>
      <w:r w:rsidDel="00000000" w:rsidR="00000000" w:rsidRPr="00000000">
        <w:rPr>
          <w:color w:val="333333"/>
          <w:highlight w:val="white"/>
          <w:rtl w:val="0"/>
        </w:rPr>
        <w:t xml:space="preserve">會員續卡率逼近九成，雖然好市多收取顧客會員年費，但卻讓顧客與好市多之間帶來雙贏的局面，每年所繳的會費能幫助好市多減少許多營運及管理成本，使得商品的價格，皆能與其他競爭者較低，而好市多會員還有無條件的雙重保證，在商品方面，任何在好市多賣場所購買的商品，除了附有原製造廠商的保證書商品，其他皆享有好市多金額退款的保證，如果購買像電腦高單價的電子商品更享有六個月內的退貨保證，不滿意、不喜歡會員卡的話也可以隨時取消，全額退費，這樣的舉動，讓顧客大幅增加信心和安全感，再也不怕買到不好的商品，且好市多退貨從不問原因，不限時間只要不滿意隨時可退換，對好市多來說，退貨多並不糟糕，反而因此讓供應商有壓力退貨更注重品質。</w:t>
      </w:r>
    </w:p>
    <w:p w:rsidR="00000000" w:rsidDel="00000000" w:rsidP="00000000" w:rsidRDefault="00000000" w:rsidRPr="00000000" w14:paraId="00000061">
      <w:pPr>
        <w:spacing w:before="240" w:lineRule="auto"/>
        <w:rPr>
          <w:color w:val="333333"/>
          <w:highlight w:val="white"/>
        </w:rPr>
      </w:pPr>
      <w:r w:rsidDel="00000000" w:rsidR="00000000" w:rsidRPr="00000000">
        <w:rPr>
          <w:rtl w:val="0"/>
        </w:rPr>
      </w:r>
    </w:p>
    <w:p w:rsidR="00000000" w:rsidDel="00000000" w:rsidP="00000000" w:rsidRDefault="00000000" w:rsidRPr="00000000" w14:paraId="00000062">
      <w:pPr>
        <w:spacing w:before="240" w:lineRule="auto"/>
        <w:rPr/>
      </w:pPr>
      <w:r w:rsidDel="00000000" w:rsidR="00000000" w:rsidRPr="00000000">
        <w:rPr>
          <w:rtl w:val="0"/>
        </w:rPr>
      </w:r>
    </w:p>
    <w:tbl>
      <w:tblPr>
        <w:tblStyle w:val="Table3"/>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63">
            <w:pPr>
              <w:spacing w:before="240" w:lineRule="auto"/>
              <w:rPr>
                <w:b w:val="1"/>
                <w:color w:val="3d85c6"/>
              </w:rPr>
            </w:pPr>
            <w:r w:rsidDel="00000000" w:rsidR="00000000" w:rsidRPr="00000000">
              <w:rPr>
                <w:b w:val="1"/>
                <w:color w:val="3d85c6"/>
                <w:rtl w:val="0"/>
              </w:rPr>
              <w:t xml:space="preserve">成功關鍵：</w:t>
            </w:r>
          </w:p>
          <w:p w:rsidR="00000000" w:rsidDel="00000000" w:rsidP="00000000" w:rsidRDefault="00000000" w:rsidRPr="00000000" w14:paraId="00000064">
            <w:pPr>
              <w:spacing w:before="240" w:lineRule="auto"/>
              <w:rPr>
                <w:b w:val="1"/>
                <w:color w:val="3d85c6"/>
              </w:rPr>
            </w:pPr>
            <w:r w:rsidDel="00000000" w:rsidR="00000000" w:rsidRPr="00000000">
              <w:rPr>
                <w:color w:val="333333"/>
                <w:highlight w:val="white"/>
              </w:rPr>
              <w:drawing>
                <wp:inline distB="114300" distT="114300" distL="114300" distR="114300">
                  <wp:extent cx="5000625" cy="2628900"/>
                  <wp:effectExtent b="0" l="0" r="0" t="0"/>
                  <wp:docPr id="17" name="image8.png"/>
                  <a:graphic>
                    <a:graphicData uri="http://schemas.openxmlformats.org/drawingml/2006/picture">
                      <pic:pic>
                        <pic:nvPicPr>
                          <pic:cNvPr id="0" name="image8.png"/>
                          <pic:cNvPicPr preferRelativeResize="0"/>
                        </pic:nvPicPr>
                        <pic:blipFill>
                          <a:blip r:embed="rId15"/>
                          <a:srcRect b="13422" l="0" r="0" t="12225"/>
                          <a:stretch>
                            <a:fillRect/>
                          </a:stretch>
                        </pic:blipFill>
                        <pic:spPr>
                          <a:xfrm>
                            <a:off x="0" y="0"/>
                            <a:ext cx="5000625" cy="2628900"/>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spacing w:before="240" w:lineRule="auto"/>
              <w:rPr>
                <w:color w:val="3d85c6"/>
              </w:rPr>
            </w:pPr>
            <w:r w:rsidDel="00000000" w:rsidR="00000000" w:rsidRPr="00000000">
              <w:rPr>
                <w:color w:val="3d85c6"/>
                <w:rtl w:val="0"/>
              </w:rPr>
              <w:t xml:space="preserve">好市多藉由量大來創造經濟規模的優勢，因此好市多的產品越多給客戶帶來的價值越高，產生正的循環並且當好市多位客戶帶來的價值越大，其會員量也會增加，帶來正向迴路。好市多會選擇市場上最受歡迎的品牌商品來進行進貨與銷售，也因此每每好市多推出新產品時都會擁有大量的顧客人潮躍躍欲試，為顧客創造價值後好市多的利潤也會成正循環，當價值與品牌商品越多那銷售額也會越多，同樣地當銷售額越多會員顧客越多，好市多越可以跟供應商爭取創造更好的價值給顧客。</w:t>
            </w:r>
          </w:p>
        </w:tc>
      </w:tr>
    </w:tbl>
    <w:p w:rsidR="00000000" w:rsidDel="00000000" w:rsidP="00000000" w:rsidRDefault="00000000" w:rsidRPr="00000000" w14:paraId="00000066">
      <w:pPr>
        <w:pStyle w:val="Heading3"/>
        <w:spacing w:before="240" w:lineRule="auto"/>
        <w:rPr>
          <w:sz w:val="24"/>
          <w:szCs w:val="24"/>
        </w:rPr>
      </w:pPr>
      <w:bookmarkStart w:colFirst="0" w:colLast="0" w:name="_m8r1zq6cr459" w:id="17"/>
      <w:bookmarkEnd w:id="17"/>
      <w:r w:rsidDel="00000000" w:rsidR="00000000" w:rsidRPr="00000000">
        <w:rPr>
          <w:sz w:val="24"/>
          <w:szCs w:val="24"/>
          <w:rtl w:val="0"/>
        </w:rPr>
        <w:t xml:space="preserve">創新診斷量化評鑑</w:t>
      </w:r>
    </w:p>
    <w:p w:rsidR="00000000" w:rsidDel="00000000" w:rsidP="00000000" w:rsidRDefault="00000000" w:rsidRPr="00000000" w14:paraId="00000067">
      <w:pPr>
        <w:spacing w:before="240" w:lineRule="auto"/>
        <w:rPr/>
      </w:pPr>
      <w:r w:rsidDel="00000000" w:rsidR="00000000" w:rsidRPr="00000000">
        <w:rPr>
          <w:rtl w:val="0"/>
        </w:rPr>
        <w:t xml:space="preserve">以下是量化評分表，根據第一級、第二級、第三級創新裡頭VPRC十二元素(新穎、品質、數量、轉換成本、取得成本、付費、市場、市占率、客戶價值、銷路、內製成本與外包)整理的量化評分表，量化評分表可用來評估公司產品服務創新有效性，將創新診斷以更明確完善的方式進行有效性評估。在本節將上述案例進一步以量化評分表進行分析，提供更客觀創新有效性評估。</w:t>
      </w:r>
    </w:p>
    <w:p w:rsidR="00000000" w:rsidDel="00000000" w:rsidP="00000000" w:rsidRDefault="00000000" w:rsidRPr="00000000" w14:paraId="00000068">
      <w:pPr>
        <w:spacing w:before="240" w:lineRule="auto"/>
        <w:jc w:val="center"/>
        <w:rPr>
          <w:color w:val="3d85c6"/>
        </w:rPr>
      </w:pPr>
      <w:r w:rsidDel="00000000" w:rsidR="00000000" w:rsidRPr="00000000">
        <w:rPr>
          <w:color w:val="3d85c6"/>
          <w:rtl w:val="0"/>
        </w:rPr>
        <w:t xml:space="preserve">量化評分表</w:t>
      </w:r>
    </w:p>
    <w:tbl>
      <w:tblPr>
        <w:tblStyle w:val="Table4"/>
        <w:tblW w:w="9581.102362204729" w:type="dxa"/>
        <w:jc w:val="left"/>
        <w:tblBorders>
          <w:top w:color="3d85c6" w:space="0" w:sz="8" w:val="single"/>
          <w:left w:color="3d85c6" w:space="0" w:sz="8" w:val="single"/>
          <w:bottom w:color="3d85c6" w:space="0" w:sz="8" w:val="single"/>
          <w:right w:color="3d85c6" w:space="0" w:sz="8" w:val="single"/>
          <w:insideH w:color="3d85c6" w:space="0" w:sz="8" w:val="single"/>
          <w:insideV w:color="3d85c6" w:space="0" w:sz="8" w:val="single"/>
        </w:tblBorders>
        <w:tblLayout w:type="fixed"/>
        <w:tblLook w:val="0600"/>
      </w:tblPr>
      <w:tblGrid>
        <w:gridCol w:w="737.0078740157481"/>
        <w:gridCol w:w="737.0078740157481"/>
        <w:gridCol w:w="737.0078740157481"/>
        <w:gridCol w:w="737.0078740157481"/>
        <w:gridCol w:w="737.0078740157481"/>
        <w:gridCol w:w="737.0078740157481"/>
        <w:gridCol w:w="737.0078740157481"/>
        <w:gridCol w:w="737.0078740157481"/>
        <w:gridCol w:w="737.0078740157481"/>
        <w:gridCol w:w="737.0078740157481"/>
        <w:gridCol w:w="737.0078740157481"/>
        <w:gridCol w:w="737.0078740157481"/>
        <w:gridCol w:w="737.0078740157481"/>
        <w:tblGridChange w:id="0">
          <w:tblGrid>
            <w:gridCol w:w="737.0078740157481"/>
            <w:gridCol w:w="737.0078740157481"/>
            <w:gridCol w:w="737.0078740157481"/>
            <w:gridCol w:w="737.0078740157481"/>
            <w:gridCol w:w="737.0078740157481"/>
            <w:gridCol w:w="737.0078740157481"/>
            <w:gridCol w:w="737.0078740157481"/>
            <w:gridCol w:w="737.0078740157481"/>
            <w:gridCol w:w="737.0078740157481"/>
            <w:gridCol w:w="737.0078740157481"/>
            <w:gridCol w:w="737.0078740157481"/>
            <w:gridCol w:w="737.0078740157481"/>
            <w:gridCol w:w="737.0078740157481"/>
          </w:tblGrid>
        </w:tblGridChange>
      </w:tblGrid>
      <w:tr>
        <w:trPr>
          <w:cantSplit w:val="0"/>
          <w:trHeight w:val="1133.8582677165355" w:hRule="atLeast"/>
          <w:tblHeader w:val="1"/>
        </w:trPr>
        <w:tc>
          <w:tcPr>
            <w:tcBorders>
              <w:top w:color="3d85c6" w:space="0" w:sz="8" w:val="single"/>
            </w:tcBorders>
            <w:tcMar>
              <w:top w:w="100.0" w:type="dxa"/>
              <w:left w:w="100.0" w:type="dxa"/>
              <w:bottom w:w="100.0" w:type="dxa"/>
              <w:right w:w="100.0" w:type="dxa"/>
            </w:tcMar>
            <w:vAlign w:val="top"/>
          </w:tcPr>
          <w:p w:rsidR="00000000" w:rsidDel="00000000" w:rsidP="00000000" w:rsidRDefault="00000000" w:rsidRPr="00000000" w14:paraId="00000069">
            <w:pPr>
              <w:widowControl w:val="0"/>
              <w:spacing w:before="240" w:lineRule="auto"/>
              <w:jc w:val="center"/>
              <w:rPr>
                <w:color w:val="3d85c6"/>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6A">
            <w:pPr>
              <w:widowControl w:val="0"/>
              <w:spacing w:before="240" w:lineRule="auto"/>
              <w:jc w:val="center"/>
              <w:rPr>
                <w:color w:val="3d85c6"/>
              </w:rPr>
            </w:pPr>
            <w:r w:rsidDel="00000000" w:rsidR="00000000" w:rsidRPr="00000000">
              <w:rPr>
                <w:color w:val="3d85c6"/>
                <w:rtl w:val="0"/>
              </w:rPr>
              <w:t xml:space="preserve">新穎</w:t>
            </w:r>
          </w:p>
        </w:tc>
        <w:tc>
          <w:tcPr>
            <w:tcMar>
              <w:top w:w="100.0" w:type="dxa"/>
              <w:left w:w="100.0" w:type="dxa"/>
              <w:bottom w:w="100.0" w:type="dxa"/>
              <w:right w:w="100.0" w:type="dxa"/>
            </w:tcMar>
            <w:vAlign w:val="top"/>
          </w:tcPr>
          <w:p w:rsidR="00000000" w:rsidDel="00000000" w:rsidP="00000000" w:rsidRDefault="00000000" w:rsidRPr="00000000" w14:paraId="0000006B">
            <w:pPr>
              <w:widowControl w:val="0"/>
              <w:spacing w:before="240" w:lineRule="auto"/>
              <w:jc w:val="center"/>
              <w:rPr>
                <w:color w:val="3d85c6"/>
              </w:rPr>
            </w:pPr>
            <w:r w:rsidDel="00000000" w:rsidR="00000000" w:rsidRPr="00000000">
              <w:rPr>
                <w:color w:val="3d85c6"/>
                <w:rtl w:val="0"/>
              </w:rPr>
              <w:t xml:space="preserve">品質</w:t>
            </w:r>
          </w:p>
        </w:tc>
        <w:tc>
          <w:tcPr>
            <w:tcMar>
              <w:top w:w="100.0" w:type="dxa"/>
              <w:left w:w="100.0" w:type="dxa"/>
              <w:bottom w:w="100.0" w:type="dxa"/>
              <w:right w:w="100.0" w:type="dxa"/>
            </w:tcMar>
            <w:vAlign w:val="top"/>
          </w:tcPr>
          <w:p w:rsidR="00000000" w:rsidDel="00000000" w:rsidP="00000000" w:rsidRDefault="00000000" w:rsidRPr="00000000" w14:paraId="0000006C">
            <w:pPr>
              <w:widowControl w:val="0"/>
              <w:spacing w:before="240" w:lineRule="auto"/>
              <w:jc w:val="center"/>
              <w:rPr>
                <w:color w:val="3d85c6"/>
              </w:rPr>
            </w:pPr>
            <w:r w:rsidDel="00000000" w:rsidR="00000000" w:rsidRPr="00000000">
              <w:rPr>
                <w:color w:val="3d85c6"/>
                <w:rtl w:val="0"/>
              </w:rPr>
              <w:t xml:space="preserve">數量</w:t>
            </w:r>
          </w:p>
        </w:tc>
        <w:tc>
          <w:tcPr>
            <w:tcMar>
              <w:top w:w="100.0" w:type="dxa"/>
              <w:left w:w="100.0" w:type="dxa"/>
              <w:bottom w:w="100.0" w:type="dxa"/>
              <w:right w:w="100.0" w:type="dxa"/>
            </w:tcMar>
            <w:vAlign w:val="top"/>
          </w:tcPr>
          <w:p w:rsidR="00000000" w:rsidDel="00000000" w:rsidP="00000000" w:rsidRDefault="00000000" w:rsidRPr="00000000" w14:paraId="0000006D">
            <w:pPr>
              <w:widowControl w:val="0"/>
              <w:spacing w:before="240" w:lineRule="auto"/>
              <w:jc w:val="center"/>
              <w:rPr>
                <w:color w:val="3d85c6"/>
              </w:rPr>
            </w:pPr>
            <w:r w:rsidDel="00000000" w:rsidR="00000000" w:rsidRPr="00000000">
              <w:rPr>
                <w:color w:val="3d85c6"/>
                <w:rtl w:val="0"/>
              </w:rPr>
              <w:t xml:space="preserve">轉換成本</w:t>
            </w:r>
          </w:p>
        </w:tc>
        <w:tc>
          <w:tcPr>
            <w:tcMar>
              <w:top w:w="100.0" w:type="dxa"/>
              <w:left w:w="100.0" w:type="dxa"/>
              <w:bottom w:w="100.0" w:type="dxa"/>
              <w:right w:w="100.0" w:type="dxa"/>
            </w:tcMar>
            <w:vAlign w:val="top"/>
          </w:tcPr>
          <w:p w:rsidR="00000000" w:rsidDel="00000000" w:rsidP="00000000" w:rsidRDefault="00000000" w:rsidRPr="00000000" w14:paraId="0000006E">
            <w:pPr>
              <w:widowControl w:val="0"/>
              <w:spacing w:before="240" w:lineRule="auto"/>
              <w:jc w:val="center"/>
              <w:rPr>
                <w:color w:val="3d85c6"/>
              </w:rPr>
            </w:pPr>
            <w:r w:rsidDel="00000000" w:rsidR="00000000" w:rsidRPr="00000000">
              <w:rPr>
                <w:color w:val="3d85c6"/>
                <w:rtl w:val="0"/>
              </w:rPr>
              <w:t xml:space="preserve">取得成本</w:t>
            </w:r>
          </w:p>
        </w:tc>
        <w:tc>
          <w:tcPr>
            <w:tcMar>
              <w:top w:w="100.0" w:type="dxa"/>
              <w:left w:w="100.0" w:type="dxa"/>
              <w:bottom w:w="100.0" w:type="dxa"/>
              <w:right w:w="100.0" w:type="dxa"/>
            </w:tcMar>
            <w:vAlign w:val="top"/>
          </w:tcPr>
          <w:p w:rsidR="00000000" w:rsidDel="00000000" w:rsidP="00000000" w:rsidRDefault="00000000" w:rsidRPr="00000000" w14:paraId="0000006F">
            <w:pPr>
              <w:widowControl w:val="0"/>
              <w:spacing w:before="240" w:lineRule="auto"/>
              <w:jc w:val="center"/>
              <w:rPr>
                <w:color w:val="3d85c6"/>
              </w:rPr>
            </w:pPr>
            <w:r w:rsidDel="00000000" w:rsidR="00000000" w:rsidRPr="00000000">
              <w:rPr>
                <w:color w:val="3d85c6"/>
                <w:rtl w:val="0"/>
              </w:rPr>
              <w:t xml:space="preserve">付費</w:t>
            </w:r>
          </w:p>
        </w:tc>
        <w:tc>
          <w:tcPr>
            <w:tcMar>
              <w:top w:w="100.0" w:type="dxa"/>
              <w:left w:w="100.0" w:type="dxa"/>
              <w:bottom w:w="100.0" w:type="dxa"/>
              <w:right w:w="100.0" w:type="dxa"/>
            </w:tcMar>
            <w:vAlign w:val="top"/>
          </w:tcPr>
          <w:p w:rsidR="00000000" w:rsidDel="00000000" w:rsidP="00000000" w:rsidRDefault="00000000" w:rsidRPr="00000000" w14:paraId="00000070">
            <w:pPr>
              <w:widowControl w:val="0"/>
              <w:spacing w:before="240" w:lineRule="auto"/>
              <w:jc w:val="center"/>
              <w:rPr>
                <w:color w:val="3d85c6"/>
              </w:rPr>
            </w:pPr>
            <w:r w:rsidDel="00000000" w:rsidR="00000000" w:rsidRPr="00000000">
              <w:rPr>
                <w:color w:val="3d85c6"/>
                <w:rtl w:val="0"/>
              </w:rPr>
              <w:t xml:space="preserve">市場</w:t>
            </w:r>
          </w:p>
        </w:tc>
        <w:tc>
          <w:tcPr>
            <w:tcMar>
              <w:top w:w="100.0" w:type="dxa"/>
              <w:left w:w="100.0" w:type="dxa"/>
              <w:bottom w:w="100.0" w:type="dxa"/>
              <w:right w:w="100.0" w:type="dxa"/>
            </w:tcMar>
            <w:vAlign w:val="top"/>
          </w:tcPr>
          <w:p w:rsidR="00000000" w:rsidDel="00000000" w:rsidP="00000000" w:rsidRDefault="00000000" w:rsidRPr="00000000" w14:paraId="00000071">
            <w:pPr>
              <w:widowControl w:val="0"/>
              <w:spacing w:before="240" w:lineRule="auto"/>
              <w:jc w:val="center"/>
              <w:rPr>
                <w:color w:val="3d85c6"/>
              </w:rPr>
            </w:pPr>
            <w:r w:rsidDel="00000000" w:rsidR="00000000" w:rsidRPr="00000000">
              <w:rPr>
                <w:color w:val="3d85c6"/>
                <w:rtl w:val="0"/>
              </w:rPr>
              <w:t xml:space="preserve">市占率</w:t>
            </w:r>
          </w:p>
        </w:tc>
        <w:tc>
          <w:tcPr>
            <w:tcMar>
              <w:top w:w="100.0" w:type="dxa"/>
              <w:left w:w="100.0" w:type="dxa"/>
              <w:bottom w:w="100.0" w:type="dxa"/>
              <w:right w:w="100.0" w:type="dxa"/>
            </w:tcMar>
            <w:vAlign w:val="top"/>
          </w:tcPr>
          <w:p w:rsidR="00000000" w:rsidDel="00000000" w:rsidP="00000000" w:rsidRDefault="00000000" w:rsidRPr="00000000" w14:paraId="00000072">
            <w:pPr>
              <w:widowControl w:val="0"/>
              <w:spacing w:before="240" w:lineRule="auto"/>
              <w:jc w:val="center"/>
              <w:rPr>
                <w:color w:val="3d85c6"/>
              </w:rPr>
            </w:pPr>
            <w:r w:rsidDel="00000000" w:rsidR="00000000" w:rsidRPr="00000000">
              <w:rPr>
                <w:color w:val="3d85c6"/>
                <w:rtl w:val="0"/>
              </w:rPr>
              <w:t xml:space="preserve">客戶價值</w:t>
            </w:r>
          </w:p>
        </w:tc>
        <w:tc>
          <w:tcPr>
            <w:tcMar>
              <w:top w:w="100.0" w:type="dxa"/>
              <w:left w:w="100.0" w:type="dxa"/>
              <w:bottom w:w="100.0" w:type="dxa"/>
              <w:right w:w="100.0" w:type="dxa"/>
            </w:tcMar>
            <w:vAlign w:val="top"/>
          </w:tcPr>
          <w:p w:rsidR="00000000" w:rsidDel="00000000" w:rsidP="00000000" w:rsidRDefault="00000000" w:rsidRPr="00000000" w14:paraId="00000073">
            <w:pPr>
              <w:widowControl w:val="0"/>
              <w:spacing w:before="240" w:lineRule="auto"/>
              <w:jc w:val="center"/>
              <w:rPr>
                <w:color w:val="3d85c6"/>
              </w:rPr>
            </w:pPr>
            <w:r w:rsidDel="00000000" w:rsidR="00000000" w:rsidRPr="00000000">
              <w:rPr>
                <w:color w:val="3d85c6"/>
                <w:rtl w:val="0"/>
              </w:rPr>
              <w:t xml:space="preserve">銷路</w:t>
            </w:r>
          </w:p>
        </w:tc>
        <w:tc>
          <w:tcPr>
            <w:tcMar>
              <w:top w:w="100.0" w:type="dxa"/>
              <w:left w:w="100.0" w:type="dxa"/>
              <w:bottom w:w="100.0" w:type="dxa"/>
              <w:right w:w="100.0" w:type="dxa"/>
            </w:tcMar>
            <w:vAlign w:val="top"/>
          </w:tcPr>
          <w:p w:rsidR="00000000" w:rsidDel="00000000" w:rsidP="00000000" w:rsidRDefault="00000000" w:rsidRPr="00000000" w14:paraId="00000074">
            <w:pPr>
              <w:widowControl w:val="0"/>
              <w:spacing w:before="240" w:lineRule="auto"/>
              <w:jc w:val="center"/>
              <w:rPr>
                <w:color w:val="3d85c6"/>
              </w:rPr>
            </w:pPr>
            <w:r w:rsidDel="00000000" w:rsidR="00000000" w:rsidRPr="00000000">
              <w:rPr>
                <w:color w:val="3d85c6"/>
                <w:rtl w:val="0"/>
              </w:rPr>
              <w:t xml:space="preserve">內製成本</w:t>
            </w:r>
          </w:p>
        </w:tc>
        <w:tc>
          <w:tcPr>
            <w:tcMar>
              <w:top w:w="100.0" w:type="dxa"/>
              <w:left w:w="100.0" w:type="dxa"/>
              <w:bottom w:w="100.0" w:type="dxa"/>
              <w:right w:w="100.0" w:type="dxa"/>
            </w:tcMar>
            <w:vAlign w:val="top"/>
          </w:tcPr>
          <w:p w:rsidR="00000000" w:rsidDel="00000000" w:rsidP="00000000" w:rsidRDefault="00000000" w:rsidRPr="00000000" w14:paraId="00000075">
            <w:pPr>
              <w:widowControl w:val="0"/>
              <w:spacing w:before="240" w:lineRule="auto"/>
              <w:jc w:val="center"/>
              <w:rPr>
                <w:color w:val="3d85c6"/>
              </w:rPr>
            </w:pPr>
            <w:r w:rsidDel="00000000" w:rsidR="00000000" w:rsidRPr="00000000">
              <w:rPr>
                <w:color w:val="3d85c6"/>
                <w:rtl w:val="0"/>
              </w:rPr>
              <w:t xml:space="preserve">外包</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76">
            <w:pPr>
              <w:widowControl w:val="0"/>
              <w:spacing w:before="240" w:lineRule="auto"/>
              <w:jc w:val="center"/>
              <w:rPr>
                <w:color w:val="3d85c6"/>
              </w:rPr>
            </w:pPr>
            <w:r w:rsidDel="00000000" w:rsidR="00000000" w:rsidRPr="00000000">
              <w:rPr>
                <w:color w:val="3d85c6"/>
                <w:rtl w:val="0"/>
              </w:rPr>
              <w:t xml:space="preserve">有效性評分</w:t>
            </w:r>
          </w:p>
        </w:tc>
        <w:tc>
          <w:tcPr>
            <w:tcMar>
              <w:top w:w="100.0" w:type="dxa"/>
              <w:left w:w="100.0" w:type="dxa"/>
              <w:bottom w:w="100.0" w:type="dxa"/>
              <w:right w:w="100.0" w:type="dxa"/>
            </w:tcMar>
            <w:vAlign w:val="top"/>
          </w:tcPr>
          <w:p w:rsidR="00000000" w:rsidDel="00000000" w:rsidP="00000000" w:rsidRDefault="00000000" w:rsidRPr="00000000" w14:paraId="00000077">
            <w:pPr>
              <w:widowControl w:val="0"/>
              <w:spacing w:before="240" w:lineRule="auto"/>
              <w:jc w:val="center"/>
              <w:rPr>
                <w:color w:val="3d85c6"/>
              </w:rPr>
            </w:pPr>
            <w:r w:rsidDel="00000000" w:rsidR="00000000" w:rsidRPr="00000000">
              <w:rPr>
                <w:color w:val="3d85c6"/>
                <w:rtl w:val="0"/>
              </w:rPr>
              <w:t xml:space="preserve">3</w:t>
            </w:r>
          </w:p>
        </w:tc>
        <w:tc>
          <w:tcPr>
            <w:tcMar>
              <w:top w:w="100.0" w:type="dxa"/>
              <w:left w:w="100.0" w:type="dxa"/>
              <w:bottom w:w="100.0" w:type="dxa"/>
              <w:right w:w="100.0" w:type="dxa"/>
            </w:tcMar>
            <w:vAlign w:val="top"/>
          </w:tcPr>
          <w:p w:rsidR="00000000" w:rsidDel="00000000" w:rsidP="00000000" w:rsidRDefault="00000000" w:rsidRPr="00000000" w14:paraId="00000078">
            <w:pPr>
              <w:widowControl w:val="0"/>
              <w:spacing w:before="240" w:lineRule="auto"/>
              <w:jc w:val="center"/>
              <w:rPr>
                <w:color w:val="3d85c6"/>
              </w:rPr>
            </w:pPr>
            <w:r w:rsidDel="00000000" w:rsidR="00000000" w:rsidRPr="00000000">
              <w:rPr>
                <w:color w:val="3d85c6"/>
                <w:rtl w:val="0"/>
              </w:rPr>
              <w:t xml:space="preserve">2</w:t>
            </w:r>
          </w:p>
        </w:tc>
        <w:tc>
          <w:tcPr>
            <w:tcMar>
              <w:top w:w="100.0" w:type="dxa"/>
              <w:left w:w="100.0" w:type="dxa"/>
              <w:bottom w:w="100.0" w:type="dxa"/>
              <w:right w:w="100.0" w:type="dxa"/>
            </w:tcMar>
            <w:vAlign w:val="top"/>
          </w:tcPr>
          <w:p w:rsidR="00000000" w:rsidDel="00000000" w:rsidP="00000000" w:rsidRDefault="00000000" w:rsidRPr="00000000" w14:paraId="00000079">
            <w:pPr>
              <w:widowControl w:val="0"/>
              <w:spacing w:before="240" w:lineRule="auto"/>
              <w:jc w:val="center"/>
              <w:rPr>
                <w:color w:val="3d85c6"/>
              </w:rPr>
            </w:pPr>
            <w:r w:rsidDel="00000000" w:rsidR="00000000" w:rsidRPr="00000000">
              <w:rPr>
                <w:color w:val="3d85c6"/>
                <w:rtl w:val="0"/>
              </w:rPr>
              <w:t xml:space="preserve">1</w:t>
            </w:r>
          </w:p>
        </w:tc>
        <w:tc>
          <w:tcPr>
            <w:tcMar>
              <w:top w:w="100.0" w:type="dxa"/>
              <w:left w:w="100.0" w:type="dxa"/>
              <w:bottom w:w="100.0" w:type="dxa"/>
              <w:right w:w="100.0" w:type="dxa"/>
            </w:tcMar>
            <w:vAlign w:val="top"/>
          </w:tcPr>
          <w:p w:rsidR="00000000" w:rsidDel="00000000" w:rsidP="00000000" w:rsidRDefault="00000000" w:rsidRPr="00000000" w14:paraId="0000007A">
            <w:pPr>
              <w:widowControl w:val="0"/>
              <w:spacing w:before="240" w:lineRule="auto"/>
              <w:jc w:val="center"/>
              <w:rPr>
                <w:color w:val="3d85c6"/>
              </w:rPr>
            </w:pPr>
            <w:r w:rsidDel="00000000" w:rsidR="00000000" w:rsidRPr="00000000">
              <w:rPr>
                <w:color w:val="3d85c6"/>
                <w:rtl w:val="0"/>
              </w:rPr>
              <w:t xml:space="preserve">3</w:t>
            </w:r>
          </w:p>
        </w:tc>
        <w:tc>
          <w:tcPr>
            <w:tcMar>
              <w:top w:w="100.0" w:type="dxa"/>
              <w:left w:w="100.0" w:type="dxa"/>
              <w:bottom w:w="100.0" w:type="dxa"/>
              <w:right w:w="100.0" w:type="dxa"/>
            </w:tcMar>
            <w:vAlign w:val="top"/>
          </w:tcPr>
          <w:p w:rsidR="00000000" w:rsidDel="00000000" w:rsidP="00000000" w:rsidRDefault="00000000" w:rsidRPr="00000000" w14:paraId="0000007B">
            <w:pPr>
              <w:widowControl w:val="0"/>
              <w:spacing w:before="240" w:lineRule="auto"/>
              <w:jc w:val="center"/>
              <w:rPr>
                <w:color w:val="3d85c6"/>
              </w:rPr>
            </w:pPr>
            <w:r w:rsidDel="00000000" w:rsidR="00000000" w:rsidRPr="00000000">
              <w:rPr>
                <w:color w:val="3d85c6"/>
                <w:rtl w:val="0"/>
              </w:rPr>
              <w:t xml:space="preserve">2</w:t>
            </w:r>
          </w:p>
        </w:tc>
        <w:tc>
          <w:tcPr>
            <w:tcMar>
              <w:top w:w="100.0" w:type="dxa"/>
              <w:left w:w="100.0" w:type="dxa"/>
              <w:bottom w:w="100.0" w:type="dxa"/>
              <w:right w:w="100.0" w:type="dxa"/>
            </w:tcMar>
            <w:vAlign w:val="top"/>
          </w:tcPr>
          <w:p w:rsidR="00000000" w:rsidDel="00000000" w:rsidP="00000000" w:rsidRDefault="00000000" w:rsidRPr="00000000" w14:paraId="0000007C">
            <w:pPr>
              <w:widowControl w:val="0"/>
              <w:spacing w:before="240" w:lineRule="auto"/>
              <w:jc w:val="center"/>
              <w:rPr>
                <w:color w:val="3d85c6"/>
              </w:rPr>
            </w:pPr>
            <w:r w:rsidDel="00000000" w:rsidR="00000000" w:rsidRPr="00000000">
              <w:rPr>
                <w:color w:val="3d85c6"/>
                <w:rtl w:val="0"/>
              </w:rPr>
              <w:t xml:space="preserve">1</w:t>
            </w:r>
          </w:p>
        </w:tc>
        <w:tc>
          <w:tcPr>
            <w:tcMar>
              <w:top w:w="100.0" w:type="dxa"/>
              <w:left w:w="100.0" w:type="dxa"/>
              <w:bottom w:w="100.0" w:type="dxa"/>
              <w:right w:w="100.0" w:type="dxa"/>
            </w:tcMar>
            <w:vAlign w:val="top"/>
          </w:tcPr>
          <w:p w:rsidR="00000000" w:rsidDel="00000000" w:rsidP="00000000" w:rsidRDefault="00000000" w:rsidRPr="00000000" w14:paraId="0000007D">
            <w:pPr>
              <w:widowControl w:val="0"/>
              <w:spacing w:before="240" w:lineRule="auto"/>
              <w:jc w:val="center"/>
              <w:rPr>
                <w:color w:val="3d85c6"/>
              </w:rPr>
            </w:pPr>
            <w:r w:rsidDel="00000000" w:rsidR="00000000" w:rsidRPr="00000000">
              <w:rPr>
                <w:color w:val="3d85c6"/>
                <w:rtl w:val="0"/>
              </w:rPr>
              <w:t xml:space="preserve">3</w:t>
            </w:r>
          </w:p>
        </w:tc>
        <w:tc>
          <w:tcPr>
            <w:tcMar>
              <w:top w:w="100.0" w:type="dxa"/>
              <w:left w:w="100.0" w:type="dxa"/>
              <w:bottom w:w="100.0" w:type="dxa"/>
              <w:right w:w="100.0" w:type="dxa"/>
            </w:tcMar>
            <w:vAlign w:val="top"/>
          </w:tcPr>
          <w:p w:rsidR="00000000" w:rsidDel="00000000" w:rsidP="00000000" w:rsidRDefault="00000000" w:rsidRPr="00000000" w14:paraId="0000007E">
            <w:pPr>
              <w:widowControl w:val="0"/>
              <w:spacing w:before="240" w:lineRule="auto"/>
              <w:jc w:val="center"/>
              <w:rPr>
                <w:color w:val="3d85c6"/>
              </w:rPr>
            </w:pPr>
            <w:r w:rsidDel="00000000" w:rsidR="00000000" w:rsidRPr="00000000">
              <w:rPr>
                <w:color w:val="3d85c6"/>
                <w:rtl w:val="0"/>
              </w:rPr>
              <w:t xml:space="preserve">2</w:t>
            </w:r>
          </w:p>
        </w:tc>
        <w:tc>
          <w:tcPr>
            <w:tcMar>
              <w:top w:w="100.0" w:type="dxa"/>
              <w:left w:w="100.0" w:type="dxa"/>
              <w:bottom w:w="100.0" w:type="dxa"/>
              <w:right w:w="100.0" w:type="dxa"/>
            </w:tcMar>
            <w:vAlign w:val="top"/>
          </w:tcPr>
          <w:p w:rsidR="00000000" w:rsidDel="00000000" w:rsidP="00000000" w:rsidRDefault="00000000" w:rsidRPr="00000000" w14:paraId="0000007F">
            <w:pPr>
              <w:widowControl w:val="0"/>
              <w:spacing w:before="240" w:lineRule="auto"/>
              <w:jc w:val="center"/>
              <w:rPr>
                <w:color w:val="3d85c6"/>
              </w:rPr>
            </w:pPr>
            <w:r w:rsidDel="00000000" w:rsidR="00000000" w:rsidRPr="00000000">
              <w:rPr>
                <w:color w:val="3d85c6"/>
                <w:rtl w:val="0"/>
              </w:rPr>
              <w:t xml:space="preserve">1</w:t>
            </w:r>
          </w:p>
        </w:tc>
        <w:tc>
          <w:tcPr>
            <w:tcMar>
              <w:top w:w="100.0" w:type="dxa"/>
              <w:left w:w="100.0" w:type="dxa"/>
              <w:bottom w:w="100.0" w:type="dxa"/>
              <w:right w:w="100.0" w:type="dxa"/>
            </w:tcMar>
            <w:vAlign w:val="top"/>
          </w:tcPr>
          <w:p w:rsidR="00000000" w:rsidDel="00000000" w:rsidP="00000000" w:rsidRDefault="00000000" w:rsidRPr="00000000" w14:paraId="00000080">
            <w:pPr>
              <w:widowControl w:val="0"/>
              <w:spacing w:before="240" w:lineRule="auto"/>
              <w:jc w:val="center"/>
              <w:rPr>
                <w:color w:val="3d85c6"/>
              </w:rPr>
            </w:pPr>
            <w:r w:rsidDel="00000000" w:rsidR="00000000" w:rsidRPr="00000000">
              <w:rPr>
                <w:color w:val="3d85c6"/>
                <w:rtl w:val="0"/>
              </w:rPr>
              <w:t xml:space="preserve">3</w:t>
            </w:r>
          </w:p>
        </w:tc>
        <w:tc>
          <w:tcPr>
            <w:tcMar>
              <w:top w:w="100.0" w:type="dxa"/>
              <w:left w:w="100.0" w:type="dxa"/>
              <w:bottom w:w="100.0" w:type="dxa"/>
              <w:right w:w="100.0" w:type="dxa"/>
            </w:tcMar>
            <w:vAlign w:val="top"/>
          </w:tcPr>
          <w:p w:rsidR="00000000" w:rsidDel="00000000" w:rsidP="00000000" w:rsidRDefault="00000000" w:rsidRPr="00000000" w14:paraId="00000081">
            <w:pPr>
              <w:widowControl w:val="0"/>
              <w:spacing w:before="240" w:lineRule="auto"/>
              <w:jc w:val="center"/>
              <w:rPr>
                <w:color w:val="3d85c6"/>
              </w:rPr>
            </w:pPr>
            <w:r w:rsidDel="00000000" w:rsidR="00000000" w:rsidRPr="00000000">
              <w:rPr>
                <w:color w:val="3d85c6"/>
                <w:rtl w:val="0"/>
              </w:rPr>
              <w:t xml:space="preserve">2</w:t>
            </w:r>
          </w:p>
        </w:tc>
        <w:tc>
          <w:tcPr>
            <w:tcMar>
              <w:top w:w="100.0" w:type="dxa"/>
              <w:left w:w="100.0" w:type="dxa"/>
              <w:bottom w:w="100.0" w:type="dxa"/>
              <w:right w:w="100.0" w:type="dxa"/>
            </w:tcMar>
            <w:vAlign w:val="top"/>
          </w:tcPr>
          <w:p w:rsidR="00000000" w:rsidDel="00000000" w:rsidP="00000000" w:rsidRDefault="00000000" w:rsidRPr="00000000" w14:paraId="00000082">
            <w:pPr>
              <w:widowControl w:val="0"/>
              <w:spacing w:before="240" w:lineRule="auto"/>
              <w:jc w:val="center"/>
              <w:rPr>
                <w:color w:val="3d85c6"/>
              </w:rPr>
            </w:pPr>
            <w:r w:rsidDel="00000000" w:rsidR="00000000" w:rsidRPr="00000000">
              <w:rPr>
                <w:color w:val="3d85c6"/>
                <w:rtl w:val="0"/>
              </w:rPr>
              <w:t xml:space="preserve">1</w:t>
            </w:r>
          </w:p>
        </w:tc>
      </w:tr>
    </w:tbl>
    <w:p w:rsidR="00000000" w:rsidDel="00000000" w:rsidP="00000000" w:rsidRDefault="00000000" w:rsidRPr="00000000" w14:paraId="00000083">
      <w:pPr>
        <w:spacing w:before="240" w:lineRule="auto"/>
        <w:jc w:val="both"/>
        <w:rPr/>
      </w:pPr>
      <w:r w:rsidDel="00000000" w:rsidR="00000000" w:rsidRPr="00000000">
        <w:rPr>
          <w:rtl w:val="0"/>
        </w:rPr>
      </w:r>
    </w:p>
    <w:p w:rsidR="00000000" w:rsidDel="00000000" w:rsidP="00000000" w:rsidRDefault="00000000" w:rsidRPr="00000000" w14:paraId="00000084">
      <w:pPr>
        <w:spacing w:before="240" w:lineRule="auto"/>
        <w:jc w:val="both"/>
        <w:rPr/>
      </w:pPr>
      <w:r w:rsidDel="00000000" w:rsidR="00000000" w:rsidRPr="00000000">
        <w:rPr>
          <w:rtl w:val="0"/>
        </w:rPr>
        <w:t xml:space="preserve">首先我們以量化評分表將上述第一級創新至第三級創新成功案例進行創新診斷，在Chotukool上其產品為印度電器界開創產品，新穎程度高(3)。品質部分因為其市場需求所以簡化產品像是他們放棄傳統冰箱的壓縮機，改用電熱晶片，只要十二瓦的電力就可以保冷，堅固耐用，功能性不高但品質耐用(1.5)。數量部分，其為新興市場產品，目前未以數量帶來價值(0)，對照量化評分表Chotukool</w:t>
      </w:r>
      <w:r w:rsidDel="00000000" w:rsidR="00000000" w:rsidRPr="00000000">
        <w:rPr>
          <w:b w:val="1"/>
          <w:rtl w:val="0"/>
        </w:rPr>
        <w:t xml:space="preserve">價值有效性為4.5分</w:t>
      </w:r>
      <w:r w:rsidDel="00000000" w:rsidR="00000000" w:rsidRPr="00000000">
        <w:rPr>
          <w:rtl w:val="0"/>
        </w:rPr>
        <w:t xml:space="preserve">。Price (價格)方面，市場定位上未有類似產品且傳統冰箱對消費者來說昂貴因此轉換成本低(3)。Godrej 採取新的付款機制和低成本配銷策略，捨棄傳統銷路，和印度各地的郵局合作，消費者可以透過郵局訂購，用郵局的電子商務系統付款，但其主要是以郵局為主要單一銷路，因此取得成本中(1.5)，付費上價格便宜，印度鄉村居民可負擔(1)，對照量化評分表Chotukool</w:t>
      </w:r>
      <w:r w:rsidDel="00000000" w:rsidR="00000000" w:rsidRPr="00000000">
        <w:rPr>
          <w:b w:val="1"/>
          <w:rtl w:val="0"/>
        </w:rPr>
        <w:t xml:space="preserve">價格有效性為5.5分</w:t>
      </w:r>
      <w:r w:rsidDel="00000000" w:rsidR="00000000" w:rsidRPr="00000000">
        <w:rPr>
          <w:rtl w:val="0"/>
        </w:rPr>
        <w:t xml:space="preserve">。Revenue(利潤)方面，Chotukool產品滿足過去未被滿足的印度鄉下市場，因此其可開發市場大(3)，產品只為特定族群服務因此其市占率低(0)，Chotukool解決客戶長久的問題(沒有良好的儲藏環境食物易腐壞、負擔不起市面上電冰箱與鄉下供電不穩等)為其提出解方因此客戶價值高(1)，對照量化評分表Chotukool</w:t>
      </w:r>
      <w:r w:rsidDel="00000000" w:rsidR="00000000" w:rsidRPr="00000000">
        <w:rPr>
          <w:b w:val="1"/>
          <w:rtl w:val="0"/>
        </w:rPr>
        <w:t xml:space="preserve">利潤有效性為4分</w:t>
      </w:r>
      <w:r w:rsidDel="00000000" w:rsidR="00000000" w:rsidRPr="00000000">
        <w:rPr>
          <w:rtl w:val="0"/>
        </w:rPr>
        <w:t xml:space="preserve">。Cost(成本)方面，Godrej為Chotukool採取新的低成本配銷策略與當地郵局合作，將其新興產品結合符合終端顧客的銷路，因此銷路有效性高(3)，採用技術低，內製成本本身不高(2)，產品未有外包部分(0)，對照量化評分表Chotukool</w:t>
      </w:r>
      <w:r w:rsidDel="00000000" w:rsidR="00000000" w:rsidRPr="00000000">
        <w:rPr>
          <w:b w:val="1"/>
          <w:rtl w:val="0"/>
        </w:rPr>
        <w:t xml:space="preserve">成本有效性為5分</w:t>
      </w:r>
      <w:r w:rsidDel="00000000" w:rsidR="00000000" w:rsidRPr="00000000">
        <w:rPr>
          <w:rtl w:val="0"/>
        </w:rPr>
        <w:t xml:space="preserve">。結合上述VPRC，Chotukool創新有效性為19分。</w:t>
      </w:r>
    </w:p>
    <w:p w:rsidR="00000000" w:rsidDel="00000000" w:rsidP="00000000" w:rsidRDefault="00000000" w:rsidRPr="00000000" w14:paraId="00000085">
      <w:pPr>
        <w:spacing w:before="240" w:lineRule="auto"/>
        <w:jc w:val="both"/>
        <w:rPr/>
      </w:pPr>
      <w:r w:rsidDel="00000000" w:rsidR="00000000" w:rsidRPr="00000000">
        <w:rPr>
          <w:rtl w:val="0"/>
        </w:rPr>
        <w:t xml:space="preserve">資生堂針對產品創新主要是屬於持續性創新，持續地對各種生產要素進行創新性的集成，以獲取持續的競爭優勢與淺在利潤，因此新穎程度中較Chotukool低(2.5分)。資生堂品牌形象主要是以高品質為其形象，因此產品品質方面高(2分)。在數量上，並非其策略重點(0分)，對照量化評分表資生堂</w:t>
      </w:r>
      <w:r w:rsidDel="00000000" w:rsidR="00000000" w:rsidRPr="00000000">
        <w:rPr>
          <w:b w:val="1"/>
          <w:rtl w:val="0"/>
        </w:rPr>
        <w:t xml:space="preserve">創新有效性為4.5分</w:t>
      </w:r>
      <w:r w:rsidDel="00000000" w:rsidR="00000000" w:rsidRPr="00000000">
        <w:rPr>
          <w:rtl w:val="0"/>
        </w:rPr>
        <w:t xml:space="preserve">。Price(價格)方面，其未對轉換成本提供創新策略(0)，資生堂產品在線上與線下多銷路可取得他們家的產品，因此取得成本低(2)，價格上與其他競爭者差不多，價格便宜不是其競爭策略(0)，對照量化評分表資生堂</w:t>
      </w:r>
      <w:r w:rsidDel="00000000" w:rsidR="00000000" w:rsidRPr="00000000">
        <w:rPr>
          <w:b w:val="1"/>
          <w:rtl w:val="0"/>
        </w:rPr>
        <w:t xml:space="preserve">價格有效性為2分</w:t>
      </w:r>
      <w:r w:rsidDel="00000000" w:rsidR="00000000" w:rsidRPr="00000000">
        <w:rPr>
          <w:rtl w:val="0"/>
        </w:rPr>
        <w:t xml:space="preserve">。Revenue(利潤)方面，資生堂旗下品牌包含各式各樣產品，各個品牌定位有高有低，因此可以應對市場上不同客戶的需求，市場含鈣量大(3)，資生堂為亞洲第一品牌，市占率第一(2)，資生堂其主要以高品質為客戶創造價值，但價格昂貴因此CP值不高，客戶價值中(0.5)，對照量化評分表資生堂</w:t>
      </w:r>
      <w:r w:rsidDel="00000000" w:rsidR="00000000" w:rsidRPr="00000000">
        <w:rPr>
          <w:b w:val="1"/>
          <w:rtl w:val="0"/>
        </w:rPr>
        <w:t xml:space="preserve">利潤有效性為5.5分</w:t>
      </w:r>
      <w:r w:rsidDel="00000000" w:rsidR="00000000" w:rsidRPr="00000000">
        <w:rPr>
          <w:rtl w:val="0"/>
        </w:rPr>
        <w:t xml:space="preserve">。Cost(成本)方面，資生堂擁有線上與線下銷路，因其市占率第一，其議價性高，因此銷路有效性高(3)，導入機器人降低內製成本(2)，產品物流業務外包，因此與原本自己處理物流不分相比，降低成本外可以專注在核心業務上(1)，對照量化評分表資生堂</w:t>
      </w:r>
      <w:r w:rsidDel="00000000" w:rsidR="00000000" w:rsidRPr="00000000">
        <w:rPr>
          <w:b w:val="1"/>
          <w:rtl w:val="0"/>
        </w:rPr>
        <w:t xml:space="preserve">成本有效性為6分</w:t>
      </w:r>
      <w:r w:rsidDel="00000000" w:rsidR="00000000" w:rsidRPr="00000000">
        <w:rPr>
          <w:rtl w:val="0"/>
        </w:rPr>
        <w:t xml:space="preserve">。結合上述VPRC，資生堂創新有效性為18分。</w:t>
      </w:r>
    </w:p>
    <w:p w:rsidR="00000000" w:rsidDel="00000000" w:rsidP="00000000" w:rsidRDefault="00000000" w:rsidRPr="00000000" w14:paraId="00000086">
      <w:pPr>
        <w:spacing w:before="240" w:lineRule="auto"/>
        <w:jc w:val="both"/>
        <w:rPr/>
      </w:pPr>
      <w:r w:rsidDel="00000000" w:rsidR="00000000" w:rsidRPr="00000000">
        <w:rPr>
          <w:rtl w:val="0"/>
        </w:rPr>
        <w:t xml:space="preserve">好市多主要選擇市場上最受歡迎的品牌商品，在產品創新上並非好市多策略重點新穎程度低(0)。然而因其主要選擇市場上最受歡迎的品牌商品，其經營理念是以最低價格提供會員高品質的商品，另外退換貨服務品質比同業競爭者高，因此產品與服務品質高(2)。數量上，好市多顧客會員數多，使它再進貨產品時以大量進貨的方式獲得規模經濟的好處，並將省下的錢回饋給顧客，因此其數量價值高(1)，對照量化評分表好市多</w:t>
      </w:r>
      <w:r w:rsidDel="00000000" w:rsidR="00000000" w:rsidRPr="00000000">
        <w:rPr>
          <w:b w:val="1"/>
          <w:rtl w:val="0"/>
        </w:rPr>
        <w:t xml:space="preserve">價值有效性為3分</w:t>
      </w:r>
      <w:r w:rsidDel="00000000" w:rsidR="00000000" w:rsidRPr="00000000">
        <w:rPr>
          <w:rtl w:val="0"/>
        </w:rPr>
        <w:t xml:space="preserve">。Price(價格)方面，需加入會員購買會員卡才可進行購物，轉換成本高(0)，雖擁有線上線下銷路，但銷路叫競爭者少，另外需擁有會員卡才可購買產品，取得成本高(0)，好市多提供會員以較低價格買到高品質產品，CP值高(1)。對照量化評分表好市多</w:t>
      </w:r>
      <w:r w:rsidDel="00000000" w:rsidR="00000000" w:rsidRPr="00000000">
        <w:rPr>
          <w:b w:val="1"/>
          <w:rtl w:val="0"/>
        </w:rPr>
        <w:t xml:space="preserve">價格有效性為1分</w:t>
      </w:r>
      <w:r w:rsidDel="00000000" w:rsidR="00000000" w:rsidRPr="00000000">
        <w:rPr>
          <w:rtl w:val="0"/>
        </w:rPr>
        <w:t xml:space="preserve">。Revenue(利潤)方面，好市多市場較侷限，擁有會員卡才可進行購物，市場較低(0)，因其產品高品質與低價格吸引消費者，市占率高(2)，CP值高(1)，對照量化評分表資生堂</w:t>
      </w:r>
      <w:r w:rsidDel="00000000" w:rsidR="00000000" w:rsidRPr="00000000">
        <w:rPr>
          <w:b w:val="1"/>
          <w:rtl w:val="0"/>
        </w:rPr>
        <w:t xml:space="preserve">利潤有效性為3分</w:t>
      </w:r>
      <w:r w:rsidDel="00000000" w:rsidR="00000000" w:rsidRPr="00000000">
        <w:rPr>
          <w:rtl w:val="0"/>
        </w:rPr>
        <w:t xml:space="preserve">。Cost(成本)方面，好市多主要有線上與線上銷路可購買其產品，銷路據點少但大，銷路有效性高(3)，在進貨成本上較便宜，擁有規模經濟的好處(2)，未有外包部分(０)對照量化評分表資生堂</w:t>
      </w:r>
      <w:r w:rsidDel="00000000" w:rsidR="00000000" w:rsidRPr="00000000">
        <w:rPr>
          <w:b w:val="1"/>
          <w:rtl w:val="0"/>
        </w:rPr>
        <w:t xml:space="preserve">成本有效性為5分</w:t>
      </w:r>
      <w:r w:rsidDel="00000000" w:rsidR="00000000" w:rsidRPr="00000000">
        <w:rPr>
          <w:rtl w:val="0"/>
        </w:rPr>
        <w:t xml:space="preserve">。結合上述VPRC，好市多創新有效性為12分。</w:t>
      </w:r>
    </w:p>
    <w:p w:rsidR="00000000" w:rsidDel="00000000" w:rsidP="00000000" w:rsidRDefault="00000000" w:rsidRPr="00000000" w14:paraId="00000087">
      <w:pPr>
        <w:spacing w:before="240" w:lineRule="auto"/>
        <w:jc w:val="both"/>
        <w:rPr/>
      </w:pPr>
      <w:r w:rsidDel="00000000" w:rsidR="00000000" w:rsidRPr="00000000">
        <w:rPr>
          <w:rtl w:val="0"/>
        </w:rPr>
        <w:t xml:space="preserve">結合上述可以發現其創新程度越高(如第一級創新)其最終創新有效性評分越高，這些成功案例的公司與產品創新有效性評分皆超過10分，且他們的VPRC每一項皆有分數，代表著他們的產品與服務是有成功產生VPRC正向循環，即成功的價值轉移與服務提供，唯有成功的價值轉移才可以為企業與公司帶來利潤，這項產品持續在市場上公司才可以永續經營。</w:t>
      </w:r>
    </w:p>
    <w:p w:rsidR="00000000" w:rsidDel="00000000" w:rsidP="00000000" w:rsidRDefault="00000000" w:rsidRPr="00000000" w14:paraId="00000088">
      <w:pPr>
        <w:spacing w:before="240" w:lineRule="auto"/>
        <w:rPr/>
      </w:pPr>
      <w:r w:rsidDel="00000000" w:rsidR="00000000" w:rsidRPr="00000000">
        <w:rPr>
          <w:rtl w:val="0"/>
        </w:rPr>
      </w:r>
    </w:p>
    <w:p w:rsidR="00000000" w:rsidDel="00000000" w:rsidP="00000000" w:rsidRDefault="00000000" w:rsidRPr="00000000" w14:paraId="00000089">
      <w:pPr>
        <w:spacing w:before="240" w:lineRule="auto"/>
        <w:rPr/>
      </w:pPr>
      <w:r w:rsidDel="00000000" w:rsidR="00000000" w:rsidRPr="00000000">
        <w:rPr>
          <w:rtl w:val="0"/>
        </w:rPr>
      </w:r>
    </w:p>
    <w:p w:rsidR="00000000" w:rsidDel="00000000" w:rsidP="00000000" w:rsidRDefault="00000000" w:rsidRPr="00000000" w14:paraId="0000008A">
      <w:pPr>
        <w:spacing w:before="240" w:lineRule="auto"/>
        <w:jc w:val="center"/>
        <w:rPr>
          <w:color w:val="3d85c6"/>
        </w:rPr>
      </w:pPr>
      <w:r w:rsidDel="00000000" w:rsidR="00000000" w:rsidRPr="00000000">
        <w:rPr>
          <w:color w:val="3d85c6"/>
          <w:rtl w:val="0"/>
        </w:rPr>
        <w:t xml:space="preserve">創新有效性案例比較表</w:t>
      </w:r>
    </w:p>
    <w:tbl>
      <w:tblPr>
        <w:tblStyle w:val="Table5"/>
        <w:tblW w:w="9495.0" w:type="dxa"/>
        <w:jc w:val="left"/>
        <w:tblBorders>
          <w:top w:color="3d85c6" w:space="0" w:sz="8" w:val="single"/>
          <w:left w:color="3d85c6" w:space="0" w:sz="8" w:val="single"/>
          <w:bottom w:color="3d85c6" w:space="0" w:sz="8" w:val="single"/>
          <w:right w:color="3d85c6" w:space="0" w:sz="8" w:val="single"/>
          <w:insideH w:color="3d85c6" w:space="0" w:sz="8" w:val="single"/>
          <w:insideV w:color="3d85c6" w:space="0" w:sz="8" w:val="single"/>
        </w:tblBorders>
        <w:tblLayout w:type="fixed"/>
        <w:tblLook w:val="0600"/>
      </w:tblPr>
      <w:tblGrid>
        <w:gridCol w:w="2040"/>
        <w:gridCol w:w="2310"/>
        <w:gridCol w:w="2430"/>
        <w:gridCol w:w="2715"/>
        <w:tblGridChange w:id="0">
          <w:tblGrid>
            <w:gridCol w:w="2040"/>
            <w:gridCol w:w="2310"/>
            <w:gridCol w:w="2430"/>
            <w:gridCol w:w="27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before="240" w:lineRule="auto"/>
              <w:rPr>
                <w:color w:val="3d85c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before="240" w:lineRule="auto"/>
              <w:jc w:val="center"/>
              <w:rPr>
                <w:color w:val="3d85c6"/>
              </w:rPr>
            </w:pPr>
            <w:r w:rsidDel="00000000" w:rsidR="00000000" w:rsidRPr="00000000">
              <w:rPr>
                <w:color w:val="3d85c6"/>
                <w:rtl w:val="0"/>
              </w:rPr>
              <w:t xml:space="preserve">Chotukool</w:t>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before="240" w:lineRule="auto"/>
              <w:jc w:val="center"/>
              <w:rPr>
                <w:color w:val="3d85c6"/>
              </w:rPr>
            </w:pPr>
            <w:r w:rsidDel="00000000" w:rsidR="00000000" w:rsidRPr="00000000">
              <w:rPr>
                <w:color w:val="3d85c6"/>
                <w:rtl w:val="0"/>
              </w:rPr>
              <w:t xml:space="preserve">資生堂</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before="240" w:lineRule="auto"/>
              <w:jc w:val="center"/>
              <w:rPr>
                <w:color w:val="3d85c6"/>
              </w:rPr>
            </w:pPr>
            <w:r w:rsidDel="00000000" w:rsidR="00000000" w:rsidRPr="00000000">
              <w:rPr>
                <w:color w:val="3d85c6"/>
                <w:rtl w:val="0"/>
              </w:rPr>
              <w:t xml:space="preserve">好市多</w:t>
            </w:r>
          </w:p>
        </w:tc>
      </w:tr>
      <w:tr>
        <w:trPr>
          <w:cantSplit w:val="0"/>
          <w:trHeight w:val="440"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before="240" w:lineRule="auto"/>
              <w:rPr>
                <w:color w:val="3d85c6"/>
              </w:rPr>
            </w:pPr>
            <w:r w:rsidDel="00000000" w:rsidR="00000000" w:rsidRPr="00000000">
              <w:rPr>
                <w:color w:val="3d85c6"/>
                <w:rtl w:val="0"/>
              </w:rPr>
              <w:t xml:space="preserve">價值 Value</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before="240" w:lineRule="auto"/>
              <w:rPr>
                <w:color w:val="3d85c6"/>
              </w:rPr>
            </w:pPr>
            <w:r w:rsidDel="00000000" w:rsidR="00000000" w:rsidRPr="00000000">
              <w:rPr>
                <w:color w:val="3d85c6"/>
                <w:rtl w:val="0"/>
              </w:rPr>
              <w:t xml:space="preserve">新穎</w:t>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before="240" w:lineRule="auto"/>
              <w:rPr>
                <w:color w:val="3d85c6"/>
              </w:rPr>
            </w:pPr>
            <w:r w:rsidDel="00000000" w:rsidR="00000000" w:rsidRPr="00000000">
              <w:rPr>
                <w:color w:val="3d85c6"/>
                <w:rtl w:val="0"/>
              </w:rPr>
              <w:t xml:space="preserve">創新產品，新穎程度高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before="240" w:lineRule="auto"/>
              <w:rPr>
                <w:color w:val="3d85c6"/>
              </w:rPr>
            </w:pPr>
            <w:r w:rsidDel="00000000" w:rsidR="00000000" w:rsidRPr="00000000">
              <w:rPr>
                <w:color w:val="3d85c6"/>
                <w:rtl w:val="0"/>
              </w:rPr>
              <w:t xml:space="preserve">產品優化，持續性創新，新穎程度中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spacing w:before="240" w:lineRule="auto"/>
              <w:rPr>
                <w:color w:val="3d85c6"/>
              </w:rPr>
            </w:pPr>
            <w:r w:rsidDel="00000000" w:rsidR="00000000" w:rsidRPr="00000000">
              <w:rPr>
                <w:color w:val="3d85c6"/>
                <w:rtl w:val="0"/>
              </w:rPr>
              <w:t xml:space="preserve">非其策略重點，新穎程度低</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before="240" w:lineRule="auto"/>
              <w:rPr>
                <w:color w:val="3d85c6"/>
              </w:rPr>
            </w:pPr>
            <w:r w:rsidDel="00000000" w:rsidR="00000000" w:rsidRPr="00000000">
              <w:rPr>
                <w:color w:val="3d85c6"/>
                <w:rtl w:val="0"/>
              </w:rPr>
              <w:t xml:space="preserve">品質</w:t>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spacing w:before="240" w:lineRule="auto"/>
              <w:rPr>
                <w:color w:val="3d85c6"/>
              </w:rPr>
            </w:pPr>
            <w:r w:rsidDel="00000000" w:rsidR="00000000" w:rsidRPr="00000000">
              <w:rPr>
                <w:color w:val="3d85c6"/>
                <w:rtl w:val="0"/>
              </w:rPr>
              <w:t xml:space="preserve">針對特定，堅固耐用品質中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before="240" w:lineRule="auto"/>
              <w:rPr>
                <w:color w:val="3d85c6"/>
              </w:rPr>
            </w:pPr>
            <w:r w:rsidDel="00000000" w:rsidR="00000000" w:rsidRPr="00000000">
              <w:rPr>
                <w:color w:val="3d85c6"/>
                <w:rtl w:val="0"/>
              </w:rPr>
              <w:t xml:space="preserve">定位高品質產品</w:t>
            </w:r>
          </w:p>
        </w:tc>
        <w:tc>
          <w:tcPr>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before="240" w:lineRule="auto"/>
              <w:rPr>
                <w:color w:val="3d85c6"/>
              </w:rPr>
            </w:pPr>
            <w:r w:rsidDel="00000000" w:rsidR="00000000" w:rsidRPr="00000000">
              <w:rPr>
                <w:color w:val="3d85c6"/>
                <w:rtl w:val="0"/>
              </w:rPr>
              <w:t xml:space="preserve">產品與服務品質高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before="240" w:lineRule="auto"/>
              <w:rPr>
                <w:color w:val="3d85c6"/>
              </w:rPr>
            </w:pPr>
            <w:r w:rsidDel="00000000" w:rsidR="00000000" w:rsidRPr="00000000">
              <w:rPr>
                <w:color w:val="3d85c6"/>
                <w:rtl w:val="0"/>
              </w:rPr>
              <w:t xml:space="preserve">數量</w:t>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before="240" w:lineRule="auto"/>
              <w:rPr>
                <w:color w:val="3d85c6"/>
              </w:rPr>
            </w:pPr>
            <w:r w:rsidDel="00000000" w:rsidR="00000000" w:rsidRPr="00000000">
              <w:rPr>
                <w:color w:val="3d85c6"/>
                <w:rtl w:val="0"/>
              </w:rPr>
              <w:t xml:space="preserve">新興市場，未以數量帶來價值</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before="240" w:lineRule="auto"/>
              <w:rPr>
                <w:color w:val="3d85c6"/>
              </w:rPr>
            </w:pPr>
            <w:r w:rsidDel="00000000" w:rsidR="00000000" w:rsidRPr="00000000">
              <w:rPr>
                <w:color w:val="3d85c6"/>
                <w:rtl w:val="0"/>
              </w:rPr>
              <w:t xml:space="preserve">並非其策略重點</w:t>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widowControl w:val="0"/>
              <w:spacing w:before="240" w:lineRule="auto"/>
              <w:rPr>
                <w:color w:val="3d85c6"/>
              </w:rPr>
            </w:pPr>
            <w:r w:rsidDel="00000000" w:rsidR="00000000" w:rsidRPr="00000000">
              <w:rPr>
                <w:color w:val="3d85c6"/>
                <w:rtl w:val="0"/>
              </w:rPr>
              <w:t xml:space="preserve">以大量進貨方式，來達到規模經濟增加價值</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before="240" w:lineRule="auto"/>
              <w:rPr>
                <w:color w:val="3d85c6"/>
              </w:rPr>
            </w:pPr>
            <w:r w:rsidDel="00000000" w:rsidR="00000000" w:rsidRPr="00000000">
              <w:rPr>
                <w:color w:val="3d85c6"/>
                <w:rtl w:val="0"/>
              </w:rPr>
              <w:t xml:space="preserve">價值有效性</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before="240" w:lineRule="auto"/>
              <w:rPr>
                <w:color w:val="3d85c6"/>
              </w:rPr>
            </w:pPr>
            <w:r w:rsidDel="00000000" w:rsidR="00000000" w:rsidRPr="00000000">
              <w:rPr>
                <w:color w:val="3d85c6"/>
                <w:rtl w:val="0"/>
              </w:rPr>
              <w:t xml:space="preserve">新穎程度高，品質中</w:t>
            </w:r>
          </w:p>
        </w:tc>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before="240" w:lineRule="auto"/>
              <w:rPr>
                <w:color w:val="3d85c6"/>
              </w:rPr>
            </w:pPr>
            <w:r w:rsidDel="00000000" w:rsidR="00000000" w:rsidRPr="00000000">
              <w:rPr>
                <w:color w:val="3d85c6"/>
                <w:rtl w:val="0"/>
              </w:rPr>
              <w:t xml:space="preserve">持續性創新，品質高</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before="240" w:lineRule="auto"/>
              <w:rPr>
                <w:color w:val="3d85c6"/>
              </w:rPr>
            </w:pPr>
            <w:r w:rsidDel="00000000" w:rsidR="00000000" w:rsidRPr="00000000">
              <w:rPr>
                <w:color w:val="3d85c6"/>
                <w:rtl w:val="0"/>
              </w:rPr>
              <w:t xml:space="preserve">服務品質高與數量價值大</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before="240" w:lineRule="auto"/>
              <w:rPr>
                <w:color w:val="3d85c6"/>
              </w:rPr>
            </w:pPr>
            <w:r w:rsidDel="00000000" w:rsidR="00000000" w:rsidRPr="00000000">
              <w:rPr>
                <w:color w:val="3d85c6"/>
                <w:rtl w:val="0"/>
              </w:rPr>
              <w:t xml:space="preserve">有效性評分</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before="240" w:lineRule="auto"/>
              <w:rPr>
                <w:color w:val="3d85c6"/>
              </w:rPr>
            </w:pPr>
            <w:r w:rsidDel="00000000" w:rsidR="00000000" w:rsidRPr="00000000">
              <w:rPr>
                <w:color w:val="3d85c6"/>
                <w:rtl w:val="0"/>
              </w:rPr>
              <w:t xml:space="preserve">4.5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before="240" w:lineRule="auto"/>
              <w:rPr>
                <w:color w:val="3d85c6"/>
              </w:rPr>
            </w:pPr>
            <w:r w:rsidDel="00000000" w:rsidR="00000000" w:rsidRPr="00000000">
              <w:rPr>
                <w:color w:val="3d85c6"/>
                <w:rtl w:val="0"/>
              </w:rPr>
              <w:t xml:space="preserve">4.5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before="240" w:lineRule="auto"/>
              <w:rPr>
                <w:color w:val="3d85c6"/>
              </w:rPr>
            </w:pPr>
            <w:r w:rsidDel="00000000" w:rsidR="00000000" w:rsidRPr="00000000">
              <w:rPr>
                <w:color w:val="3d85c6"/>
                <w:rtl w:val="0"/>
              </w:rPr>
              <w:t xml:space="preserve">3</w:t>
            </w:r>
          </w:p>
        </w:tc>
      </w:tr>
      <w:tr>
        <w:trPr>
          <w:cantSplit w:val="0"/>
          <w:trHeight w:val="537"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before="240" w:lineRule="auto"/>
              <w:rPr>
                <w:color w:val="3d85c6"/>
              </w:rPr>
            </w:pPr>
            <w:r w:rsidDel="00000000" w:rsidR="00000000" w:rsidRPr="00000000">
              <w:rPr>
                <w:color w:val="3d85c6"/>
                <w:rtl w:val="0"/>
              </w:rPr>
              <w:t xml:space="preserve">價格 Price</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before="240" w:lineRule="auto"/>
              <w:rPr>
                <w:color w:val="3d85c6"/>
              </w:rPr>
            </w:pPr>
            <w:r w:rsidDel="00000000" w:rsidR="00000000" w:rsidRPr="00000000">
              <w:rPr>
                <w:color w:val="3d85c6"/>
                <w:rtl w:val="0"/>
              </w:rPr>
              <w:t xml:space="preserve">轉換成本</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before="240" w:lineRule="auto"/>
              <w:rPr>
                <w:color w:val="3d85c6"/>
              </w:rPr>
            </w:pPr>
            <w:r w:rsidDel="00000000" w:rsidR="00000000" w:rsidRPr="00000000">
              <w:rPr>
                <w:color w:val="3d85c6"/>
                <w:rtl w:val="0"/>
              </w:rPr>
              <w:t xml:space="preserve">新產品，轉換成本低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before="240" w:lineRule="auto"/>
              <w:rPr>
                <w:color w:val="3d85c6"/>
              </w:rPr>
            </w:pPr>
            <w:r w:rsidDel="00000000" w:rsidR="00000000" w:rsidRPr="00000000">
              <w:rPr>
                <w:color w:val="3d85c6"/>
                <w:rtl w:val="0"/>
              </w:rPr>
              <w:t xml:space="preserve">與競爭者差不多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before="240" w:lineRule="auto"/>
              <w:rPr>
                <w:color w:val="3d85c6"/>
              </w:rPr>
            </w:pPr>
            <w:r w:rsidDel="00000000" w:rsidR="00000000" w:rsidRPr="00000000">
              <w:rPr>
                <w:color w:val="3d85c6"/>
                <w:rtl w:val="0"/>
              </w:rPr>
              <w:t xml:space="preserve">需加入會員才可進行購物，轉換成本高</w:t>
            </w:r>
          </w:p>
        </w:tc>
      </w:tr>
      <w:tr>
        <w:trPr>
          <w:cantSplit w:val="0"/>
          <w:trHeight w:val="1142.999999999999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before="240" w:lineRule="auto"/>
              <w:rPr>
                <w:color w:val="3d85c6"/>
              </w:rPr>
            </w:pPr>
            <w:r w:rsidDel="00000000" w:rsidR="00000000" w:rsidRPr="00000000">
              <w:rPr>
                <w:color w:val="3d85c6"/>
                <w:rtl w:val="0"/>
              </w:rPr>
              <w:t xml:space="preserve">取得成本</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before="240" w:lineRule="auto"/>
              <w:rPr>
                <w:color w:val="3d85c6"/>
              </w:rPr>
            </w:pPr>
            <w:r w:rsidDel="00000000" w:rsidR="00000000" w:rsidRPr="00000000">
              <w:rPr>
                <w:color w:val="3d85c6"/>
                <w:rtl w:val="0"/>
              </w:rPr>
              <w:t xml:space="preserve">透過郵局設多銷路，取得成本中</w:t>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widowControl w:val="0"/>
              <w:spacing w:before="240" w:lineRule="auto"/>
              <w:rPr>
                <w:color w:val="3d85c6"/>
              </w:rPr>
            </w:pPr>
            <w:r w:rsidDel="00000000" w:rsidR="00000000" w:rsidRPr="00000000">
              <w:rPr>
                <w:color w:val="3d85c6"/>
                <w:rtl w:val="0"/>
              </w:rPr>
              <w:t xml:space="preserve">線上線下多銷路，取得成本低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spacing w:before="240" w:lineRule="auto"/>
              <w:rPr>
                <w:color w:val="3d85c6"/>
              </w:rPr>
            </w:pPr>
            <w:r w:rsidDel="00000000" w:rsidR="00000000" w:rsidRPr="00000000">
              <w:rPr>
                <w:color w:val="3d85c6"/>
                <w:rtl w:val="0"/>
              </w:rPr>
              <w:t xml:space="preserve">銷路叫競爭者少，另外需擁有會員卡才可購買產品，取得成本高</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before="240" w:lineRule="auto"/>
              <w:rPr>
                <w:color w:val="3d85c6"/>
              </w:rPr>
            </w:pPr>
            <w:r w:rsidDel="00000000" w:rsidR="00000000" w:rsidRPr="00000000">
              <w:rPr>
                <w:color w:val="3d85c6"/>
                <w:rtl w:val="0"/>
              </w:rPr>
              <w:t xml:space="preserve">付費</w:t>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before="240" w:lineRule="auto"/>
              <w:rPr>
                <w:color w:val="3d85c6"/>
              </w:rPr>
            </w:pPr>
            <w:r w:rsidDel="00000000" w:rsidR="00000000" w:rsidRPr="00000000">
              <w:rPr>
                <w:color w:val="3d85c6"/>
                <w:rtl w:val="0"/>
              </w:rPr>
              <w:t xml:space="preserve">價格便宜，印度鄉村居民可負擔</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before="240" w:lineRule="auto"/>
              <w:rPr>
                <w:color w:val="3d85c6"/>
              </w:rPr>
            </w:pPr>
            <w:r w:rsidDel="00000000" w:rsidR="00000000" w:rsidRPr="00000000">
              <w:rPr>
                <w:color w:val="3d85c6"/>
                <w:rtl w:val="0"/>
              </w:rPr>
              <w:t xml:space="preserve">價格與競爭者差不多</w:t>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before="240" w:lineRule="auto"/>
              <w:rPr>
                <w:color w:val="3d85c6"/>
              </w:rPr>
            </w:pPr>
            <w:r w:rsidDel="00000000" w:rsidR="00000000" w:rsidRPr="00000000">
              <w:rPr>
                <w:color w:val="3d85c6"/>
                <w:rtl w:val="0"/>
              </w:rPr>
              <w:t xml:space="preserve">以較低價格買到高品質產品，CP值高</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before="240" w:lineRule="auto"/>
              <w:rPr>
                <w:color w:val="3d85c6"/>
              </w:rPr>
            </w:pPr>
            <w:r w:rsidDel="00000000" w:rsidR="00000000" w:rsidRPr="00000000">
              <w:rPr>
                <w:color w:val="3d85c6"/>
                <w:rtl w:val="0"/>
              </w:rPr>
              <w:t xml:space="preserve">價格有效性</w:t>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before="240" w:lineRule="auto"/>
              <w:rPr>
                <w:color w:val="3d85c6"/>
              </w:rPr>
            </w:pPr>
            <w:r w:rsidDel="00000000" w:rsidR="00000000" w:rsidRPr="00000000">
              <w:rPr>
                <w:color w:val="3d85c6"/>
                <w:rtl w:val="0"/>
              </w:rPr>
              <w:t xml:space="preserve">轉換成本低，取得成本中，價格便宜</w:t>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before="240" w:lineRule="auto"/>
              <w:rPr>
                <w:color w:val="3d85c6"/>
              </w:rPr>
            </w:pPr>
            <w:r w:rsidDel="00000000" w:rsidR="00000000" w:rsidRPr="00000000">
              <w:rPr>
                <w:color w:val="3d85c6"/>
                <w:rtl w:val="0"/>
              </w:rPr>
              <w:t xml:space="preserve">取得成本低</w:t>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before="240" w:lineRule="auto"/>
              <w:rPr>
                <w:color w:val="3d85c6"/>
              </w:rPr>
            </w:pPr>
            <w:r w:rsidDel="00000000" w:rsidR="00000000" w:rsidRPr="00000000">
              <w:rPr>
                <w:color w:val="3d85c6"/>
                <w:rtl w:val="0"/>
              </w:rPr>
              <w:t xml:space="preserve">CP值高</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B">
            <w:pPr>
              <w:widowControl w:val="0"/>
              <w:spacing w:before="240" w:lineRule="auto"/>
              <w:rPr>
                <w:color w:val="3d85c6"/>
              </w:rPr>
            </w:pPr>
            <w:r w:rsidDel="00000000" w:rsidR="00000000" w:rsidRPr="00000000">
              <w:rPr>
                <w:color w:val="3d85c6"/>
                <w:rtl w:val="0"/>
              </w:rPr>
              <w:t xml:space="preserve">有效性評分</w:t>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before="240" w:lineRule="auto"/>
              <w:rPr>
                <w:color w:val="3d85c6"/>
              </w:rPr>
            </w:pPr>
            <w:r w:rsidDel="00000000" w:rsidR="00000000" w:rsidRPr="00000000">
              <w:rPr>
                <w:color w:val="3d85c6"/>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before="240" w:lineRule="auto"/>
              <w:rPr>
                <w:color w:val="3d85c6"/>
              </w:rPr>
            </w:pPr>
            <w:r w:rsidDel="00000000" w:rsidR="00000000" w:rsidRPr="00000000">
              <w:rPr>
                <w:color w:val="3d85c6"/>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before="240" w:lineRule="auto"/>
              <w:rPr>
                <w:color w:val="3d85c6"/>
              </w:rPr>
            </w:pPr>
            <w:r w:rsidDel="00000000" w:rsidR="00000000" w:rsidRPr="00000000">
              <w:rPr>
                <w:color w:val="3d85c6"/>
                <w:rtl w:val="0"/>
              </w:rPr>
              <w:t xml:space="preserve">1</w:t>
            </w:r>
          </w:p>
        </w:tc>
      </w:tr>
      <w:tr>
        <w:trPr>
          <w:cantSplit w:val="0"/>
          <w:trHeight w:val="537"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before="240" w:lineRule="auto"/>
              <w:rPr>
                <w:color w:val="3d85c6"/>
              </w:rPr>
            </w:pPr>
            <w:r w:rsidDel="00000000" w:rsidR="00000000" w:rsidRPr="00000000">
              <w:rPr>
                <w:color w:val="3d85c6"/>
                <w:rtl w:val="0"/>
              </w:rPr>
              <w:t xml:space="preserve">利潤 Revenue</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before="240" w:lineRule="auto"/>
              <w:rPr>
                <w:color w:val="3d85c6"/>
              </w:rPr>
            </w:pPr>
            <w:r w:rsidDel="00000000" w:rsidR="00000000" w:rsidRPr="00000000">
              <w:rPr>
                <w:color w:val="3d85c6"/>
                <w:rtl w:val="0"/>
              </w:rPr>
              <w:t xml:space="preserve">市場</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before="240" w:lineRule="auto"/>
              <w:rPr>
                <w:color w:val="3d85c6"/>
              </w:rPr>
            </w:pPr>
            <w:r w:rsidDel="00000000" w:rsidR="00000000" w:rsidRPr="00000000">
              <w:rPr>
                <w:color w:val="3d85c6"/>
                <w:rtl w:val="0"/>
              </w:rPr>
              <w:t xml:space="preserve">新興市場，待開發市場大</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before="240" w:lineRule="auto"/>
              <w:rPr>
                <w:color w:val="3d85c6"/>
              </w:rPr>
            </w:pPr>
            <w:r w:rsidDel="00000000" w:rsidR="00000000" w:rsidRPr="00000000">
              <w:rPr>
                <w:color w:val="3d85c6"/>
                <w:rtl w:val="0"/>
              </w:rPr>
              <w:t xml:space="preserve">高低階顧客需求皆滿足到</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before="240" w:lineRule="auto"/>
              <w:rPr>
                <w:color w:val="3d85c6"/>
              </w:rPr>
            </w:pPr>
            <w:r w:rsidDel="00000000" w:rsidR="00000000" w:rsidRPr="00000000">
              <w:rPr>
                <w:color w:val="3d85c6"/>
                <w:rtl w:val="0"/>
              </w:rPr>
              <w:t xml:space="preserve">市場較侷限，擁有會員的顧客</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spacing w:before="240" w:lineRule="auto"/>
              <w:rPr>
                <w:color w:val="3d85c6"/>
              </w:rPr>
            </w:pPr>
            <w:r w:rsidDel="00000000" w:rsidR="00000000" w:rsidRPr="00000000">
              <w:rPr>
                <w:color w:val="3d85c6"/>
                <w:rtl w:val="0"/>
              </w:rPr>
              <w:t xml:space="preserve">市占率</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before="240" w:lineRule="auto"/>
              <w:rPr>
                <w:color w:val="3d85c6"/>
              </w:rPr>
            </w:pPr>
            <w:r w:rsidDel="00000000" w:rsidR="00000000" w:rsidRPr="00000000">
              <w:rPr>
                <w:color w:val="3d85c6"/>
                <w:rtl w:val="0"/>
              </w:rPr>
              <w:t xml:space="preserve">產品針對特定族群，市占率不高</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spacing w:before="240" w:lineRule="auto"/>
              <w:rPr>
                <w:color w:val="3d85c6"/>
              </w:rPr>
            </w:pPr>
            <w:r w:rsidDel="00000000" w:rsidR="00000000" w:rsidRPr="00000000">
              <w:rPr>
                <w:color w:val="3d85c6"/>
                <w:rtl w:val="0"/>
              </w:rPr>
              <w:t xml:space="preserve">亞洲第一，高</w:t>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spacing w:before="240" w:lineRule="auto"/>
              <w:rPr>
                <w:color w:val="3d85c6"/>
              </w:rPr>
            </w:pPr>
            <w:r w:rsidDel="00000000" w:rsidR="00000000" w:rsidRPr="00000000">
              <w:rPr>
                <w:color w:val="3d85c6"/>
                <w:rtl w:val="0"/>
              </w:rPr>
              <w:t xml:space="preserve">台灣市占率第一，高</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spacing w:before="240" w:lineRule="auto"/>
              <w:rPr>
                <w:color w:val="3d85c6"/>
              </w:rPr>
            </w:pPr>
            <w:r w:rsidDel="00000000" w:rsidR="00000000" w:rsidRPr="00000000">
              <w:rPr>
                <w:color w:val="3d85c6"/>
                <w:rtl w:val="0"/>
              </w:rPr>
              <w:t xml:space="preserve">客戶價值</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spacing w:before="240" w:lineRule="auto"/>
              <w:rPr>
                <w:color w:val="3d85c6"/>
              </w:rPr>
            </w:pPr>
            <w:r w:rsidDel="00000000" w:rsidR="00000000" w:rsidRPr="00000000">
              <w:rPr>
                <w:color w:val="3d85c6"/>
                <w:rtl w:val="0"/>
              </w:rPr>
              <w:t xml:space="preserve">解決客戶痛點，維修免費，客戶價值高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spacing w:before="240" w:lineRule="auto"/>
              <w:rPr>
                <w:color w:val="3d85c6"/>
              </w:rPr>
            </w:pPr>
            <w:r w:rsidDel="00000000" w:rsidR="00000000" w:rsidRPr="00000000">
              <w:rPr>
                <w:color w:val="3d85c6"/>
                <w:rtl w:val="0"/>
              </w:rPr>
              <w:t xml:space="preserve">產品品質高，客戶價值中</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spacing w:before="240" w:lineRule="auto"/>
              <w:rPr>
                <w:color w:val="3d85c6"/>
              </w:rPr>
            </w:pPr>
            <w:r w:rsidDel="00000000" w:rsidR="00000000" w:rsidRPr="00000000">
              <w:rPr>
                <w:color w:val="3d85c6"/>
                <w:rtl w:val="0"/>
              </w:rPr>
              <w:t xml:space="preserve">CP值高</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spacing w:before="240" w:lineRule="auto"/>
              <w:rPr>
                <w:color w:val="3d85c6"/>
              </w:rPr>
            </w:pPr>
            <w:r w:rsidDel="00000000" w:rsidR="00000000" w:rsidRPr="00000000">
              <w:rPr>
                <w:color w:val="3d85c6"/>
                <w:rtl w:val="0"/>
              </w:rPr>
              <w:t xml:space="preserve">利潤有效性</w:t>
            </w:r>
          </w:p>
        </w:tc>
        <w:tc>
          <w:tcPr>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spacing w:before="240" w:lineRule="auto"/>
              <w:rPr>
                <w:color w:val="3d85c6"/>
              </w:rPr>
            </w:pPr>
            <w:r w:rsidDel="00000000" w:rsidR="00000000" w:rsidRPr="00000000">
              <w:rPr>
                <w:color w:val="3d85c6"/>
                <w:rtl w:val="0"/>
              </w:rPr>
              <w:t xml:space="preserve">市場龐大，市占率高，客戶價值高</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spacing w:before="240" w:lineRule="auto"/>
              <w:rPr>
                <w:color w:val="3d85c6"/>
              </w:rPr>
            </w:pPr>
            <w:r w:rsidDel="00000000" w:rsidR="00000000" w:rsidRPr="00000000">
              <w:rPr>
                <w:color w:val="3d85c6"/>
                <w:rtl w:val="0"/>
              </w:rPr>
              <w:t xml:space="preserve">市場需求皆滿足，市占率高，客戶價值中</w:t>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before="240" w:lineRule="auto"/>
              <w:rPr>
                <w:color w:val="3d85c6"/>
              </w:rPr>
            </w:pPr>
            <w:r w:rsidDel="00000000" w:rsidR="00000000" w:rsidRPr="00000000">
              <w:rPr>
                <w:color w:val="3d85c6"/>
                <w:rtl w:val="0"/>
              </w:rPr>
              <w:t xml:space="preserve">市占率與客戶價值高</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spacing w:before="240" w:lineRule="auto"/>
              <w:rPr>
                <w:color w:val="3d85c6"/>
              </w:rPr>
            </w:pPr>
            <w:r w:rsidDel="00000000" w:rsidR="00000000" w:rsidRPr="00000000">
              <w:rPr>
                <w:color w:val="3d85c6"/>
                <w:rtl w:val="0"/>
              </w:rPr>
              <w:t xml:space="preserve">有效性評分</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before="240" w:lineRule="auto"/>
              <w:rPr>
                <w:color w:val="3d85c6"/>
              </w:rPr>
            </w:pPr>
            <w:r w:rsidDel="00000000" w:rsidR="00000000" w:rsidRPr="00000000">
              <w:rPr>
                <w:color w:val="3d85c6"/>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before="240" w:lineRule="auto"/>
              <w:rPr>
                <w:color w:val="3d85c6"/>
              </w:rPr>
            </w:pPr>
            <w:r w:rsidDel="00000000" w:rsidR="00000000" w:rsidRPr="00000000">
              <w:rPr>
                <w:color w:val="3d85c6"/>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before="240" w:lineRule="auto"/>
              <w:rPr>
                <w:color w:val="3d85c6"/>
              </w:rPr>
            </w:pPr>
            <w:r w:rsidDel="00000000" w:rsidR="00000000" w:rsidRPr="00000000">
              <w:rPr>
                <w:color w:val="3d85c6"/>
                <w:rtl w:val="0"/>
              </w:rPr>
              <w:t xml:space="preserve">3</w:t>
            </w:r>
          </w:p>
        </w:tc>
      </w:tr>
      <w:tr>
        <w:trPr>
          <w:cantSplit w:val="0"/>
          <w:trHeight w:val="537"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before="240" w:lineRule="auto"/>
              <w:rPr>
                <w:color w:val="3d85c6"/>
              </w:rPr>
            </w:pPr>
            <w:r w:rsidDel="00000000" w:rsidR="00000000" w:rsidRPr="00000000">
              <w:rPr>
                <w:color w:val="3d85c6"/>
                <w:rtl w:val="0"/>
              </w:rPr>
              <w:t xml:space="preserve">成本 Cost</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spacing w:before="240" w:lineRule="auto"/>
              <w:rPr>
                <w:color w:val="3d85c6"/>
              </w:rPr>
            </w:pPr>
            <w:r w:rsidDel="00000000" w:rsidR="00000000" w:rsidRPr="00000000">
              <w:rPr>
                <w:color w:val="3d85c6"/>
                <w:rtl w:val="0"/>
              </w:rPr>
              <w:t xml:space="preserve">銷路</w:t>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before="240" w:lineRule="auto"/>
              <w:rPr>
                <w:color w:val="3d85c6"/>
              </w:rPr>
            </w:pPr>
            <w:r w:rsidDel="00000000" w:rsidR="00000000" w:rsidRPr="00000000">
              <w:rPr>
                <w:color w:val="3d85c6"/>
                <w:rtl w:val="0"/>
              </w:rPr>
              <w:t xml:space="preserve">開拓郵局銷路，離終端顧客進，銷路有效性高</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spacing w:before="240" w:lineRule="auto"/>
              <w:rPr>
                <w:color w:val="3d85c6"/>
              </w:rPr>
            </w:pPr>
            <w:r w:rsidDel="00000000" w:rsidR="00000000" w:rsidRPr="00000000">
              <w:rPr>
                <w:color w:val="3d85c6"/>
                <w:rtl w:val="0"/>
              </w:rPr>
              <w:t xml:space="preserve">線上線下銷路，市占第一，資生堂議價性高，銷路成本低</w:t>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spacing w:before="240" w:lineRule="auto"/>
              <w:rPr>
                <w:color w:val="3d85c6"/>
              </w:rPr>
            </w:pPr>
            <w:r w:rsidDel="00000000" w:rsidR="00000000" w:rsidRPr="00000000">
              <w:rPr>
                <w:color w:val="3d85c6"/>
                <w:rtl w:val="0"/>
              </w:rPr>
              <w:t xml:space="preserve">主要有線上與線上銷路銷路據點少但大，銷路有效性高</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spacing w:before="240" w:lineRule="auto"/>
              <w:rPr>
                <w:color w:val="3d85c6"/>
              </w:rPr>
            </w:pPr>
            <w:r w:rsidDel="00000000" w:rsidR="00000000" w:rsidRPr="00000000">
              <w:rPr>
                <w:color w:val="3d85c6"/>
                <w:rtl w:val="0"/>
              </w:rPr>
              <w:t xml:space="preserve">內製成本</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before="240" w:lineRule="auto"/>
              <w:rPr>
                <w:color w:val="3d85c6"/>
              </w:rPr>
            </w:pPr>
            <w:r w:rsidDel="00000000" w:rsidR="00000000" w:rsidRPr="00000000">
              <w:rPr>
                <w:color w:val="3d85c6"/>
                <w:rtl w:val="0"/>
              </w:rPr>
              <w:t xml:space="preserve">採用技術低，內製成本不高</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spacing w:before="240" w:lineRule="auto"/>
              <w:rPr>
                <w:color w:val="3d85c6"/>
              </w:rPr>
            </w:pPr>
            <w:r w:rsidDel="00000000" w:rsidR="00000000" w:rsidRPr="00000000">
              <w:rPr>
                <w:color w:val="3d85c6"/>
                <w:rtl w:val="0"/>
              </w:rPr>
              <w:t xml:space="preserve">導入機器人降低內製成本</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spacing w:before="240" w:lineRule="auto"/>
              <w:rPr>
                <w:color w:val="3d85c6"/>
              </w:rPr>
            </w:pPr>
            <w:r w:rsidDel="00000000" w:rsidR="00000000" w:rsidRPr="00000000">
              <w:rPr>
                <w:color w:val="3d85c6"/>
                <w:rtl w:val="0"/>
              </w:rPr>
              <w:t xml:space="preserve">在進貨成本上較便宜，擁有規模經濟的好處</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spacing w:before="240" w:lineRule="auto"/>
              <w:rPr>
                <w:color w:val="3d85c6"/>
              </w:rPr>
            </w:pPr>
            <w:r w:rsidDel="00000000" w:rsidR="00000000" w:rsidRPr="00000000">
              <w:rPr>
                <w:color w:val="3d85c6"/>
                <w:rtl w:val="0"/>
              </w:rPr>
              <w:t xml:space="preserve">外包</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before="240" w:lineRule="auto"/>
              <w:rPr>
                <w:color w:val="3d85c6"/>
              </w:rPr>
            </w:pPr>
            <w:r w:rsidDel="00000000" w:rsidR="00000000" w:rsidRPr="00000000">
              <w:rPr>
                <w:color w:val="3d85c6"/>
                <w:rtl w:val="0"/>
              </w:rPr>
              <w:t xml:space="preserve">Ｘ</w:t>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spacing w:before="240" w:lineRule="auto"/>
              <w:rPr>
                <w:color w:val="3d85c6"/>
              </w:rPr>
            </w:pPr>
            <w:r w:rsidDel="00000000" w:rsidR="00000000" w:rsidRPr="00000000">
              <w:rPr>
                <w:color w:val="3d85c6"/>
                <w:rtl w:val="0"/>
              </w:rPr>
              <w:t xml:space="preserve">物流業務全面外包，使其可以專注核心業務</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spacing w:before="240" w:lineRule="auto"/>
              <w:rPr>
                <w:color w:val="3d85c6"/>
              </w:rPr>
            </w:pPr>
            <w:r w:rsidDel="00000000" w:rsidR="00000000" w:rsidRPr="00000000">
              <w:rPr>
                <w:color w:val="3d85c6"/>
                <w:rtl w:val="0"/>
              </w:rPr>
              <w:t xml:space="preserve">Ｘ</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7">
            <w:pPr>
              <w:widowControl w:val="0"/>
              <w:spacing w:before="240" w:lineRule="auto"/>
              <w:rPr>
                <w:color w:val="3d85c6"/>
              </w:rPr>
            </w:pPr>
            <w:r w:rsidDel="00000000" w:rsidR="00000000" w:rsidRPr="00000000">
              <w:rPr>
                <w:color w:val="3d85c6"/>
                <w:rtl w:val="0"/>
              </w:rPr>
              <w:t xml:space="preserve">成本有效性</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spacing w:before="240" w:lineRule="auto"/>
              <w:rPr>
                <w:color w:val="3d85c6"/>
              </w:rPr>
            </w:pPr>
            <w:r w:rsidDel="00000000" w:rsidR="00000000" w:rsidRPr="00000000">
              <w:rPr>
                <w:color w:val="3d85c6"/>
                <w:rtl w:val="0"/>
              </w:rPr>
              <w:t xml:space="preserve">開拓銷路，內製成本低</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spacing w:before="240" w:lineRule="auto"/>
              <w:rPr>
                <w:color w:val="3d85c6"/>
              </w:rPr>
            </w:pPr>
            <w:r w:rsidDel="00000000" w:rsidR="00000000" w:rsidRPr="00000000">
              <w:rPr>
                <w:color w:val="3d85c6"/>
                <w:rtl w:val="0"/>
              </w:rPr>
              <w:t xml:space="preserve">銷路多樣，導入機器人降低內製成本，外包部分降低物流成本</w:t>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spacing w:before="240" w:lineRule="auto"/>
              <w:rPr>
                <w:color w:val="3d85c6"/>
              </w:rPr>
            </w:pPr>
            <w:r w:rsidDel="00000000" w:rsidR="00000000" w:rsidRPr="00000000">
              <w:rPr>
                <w:color w:val="3d85c6"/>
                <w:rtl w:val="0"/>
              </w:rPr>
              <w:t xml:space="preserve">銷路多樣，進貨成本低</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before="240" w:lineRule="auto"/>
              <w:rPr>
                <w:color w:val="3d85c6"/>
              </w:rPr>
            </w:pPr>
            <w:r w:rsidDel="00000000" w:rsidR="00000000" w:rsidRPr="00000000">
              <w:rPr>
                <w:color w:val="3d85c6"/>
                <w:rtl w:val="0"/>
              </w:rPr>
              <w:t xml:space="preserve">有效性評分</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spacing w:before="240" w:lineRule="auto"/>
              <w:rPr>
                <w:color w:val="3d85c6"/>
              </w:rPr>
            </w:pPr>
            <w:r w:rsidDel="00000000" w:rsidR="00000000" w:rsidRPr="00000000">
              <w:rPr>
                <w:color w:val="3d85c6"/>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before="240" w:lineRule="auto"/>
              <w:rPr>
                <w:color w:val="3d85c6"/>
              </w:rPr>
            </w:pPr>
            <w:r w:rsidDel="00000000" w:rsidR="00000000" w:rsidRPr="00000000">
              <w:rPr>
                <w:color w:val="3d85c6"/>
                <w:rtl w:val="0"/>
              </w:rPr>
              <w:t xml:space="preserve">６</w:t>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widowControl w:val="0"/>
              <w:spacing w:before="240" w:lineRule="auto"/>
              <w:rPr>
                <w:color w:val="3d85c6"/>
              </w:rPr>
            </w:pPr>
            <w:r w:rsidDel="00000000" w:rsidR="00000000" w:rsidRPr="00000000">
              <w:rPr>
                <w:color w:val="3d85c6"/>
                <w:rtl w:val="0"/>
              </w:rPr>
              <w:t xml:space="preserve">5</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F">
            <w:pPr>
              <w:widowControl w:val="0"/>
              <w:spacing w:before="240" w:lineRule="auto"/>
              <w:rPr>
                <w:color w:val="3d85c6"/>
              </w:rPr>
            </w:pPr>
            <w:r w:rsidDel="00000000" w:rsidR="00000000" w:rsidRPr="00000000">
              <w:rPr>
                <w:color w:val="3d85c6"/>
                <w:rtl w:val="0"/>
              </w:rPr>
              <w:t xml:space="preserve">創新有效性總分</w:t>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spacing w:before="240" w:lineRule="auto"/>
              <w:rPr>
                <w:color w:val="3d85c6"/>
              </w:rPr>
            </w:pPr>
            <w:r w:rsidDel="00000000" w:rsidR="00000000" w:rsidRPr="00000000">
              <w:rPr>
                <w:color w:val="3d85c6"/>
                <w:rtl w:val="0"/>
              </w:rPr>
              <w:t xml:space="preserve">19</w:t>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spacing w:before="240" w:lineRule="auto"/>
              <w:rPr>
                <w:color w:val="3d85c6"/>
              </w:rPr>
            </w:pPr>
            <w:r w:rsidDel="00000000" w:rsidR="00000000" w:rsidRPr="00000000">
              <w:rPr>
                <w:color w:val="3d85c6"/>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widowControl w:val="0"/>
              <w:spacing w:before="240" w:lineRule="auto"/>
              <w:rPr>
                <w:color w:val="3d85c6"/>
              </w:rPr>
            </w:pPr>
            <w:r w:rsidDel="00000000" w:rsidR="00000000" w:rsidRPr="00000000">
              <w:rPr>
                <w:color w:val="3d85c6"/>
                <w:rtl w:val="0"/>
              </w:rPr>
              <w:t xml:space="preserve">12</w:t>
            </w:r>
          </w:p>
        </w:tc>
      </w:tr>
    </w:tbl>
    <w:p w:rsidR="00000000" w:rsidDel="00000000" w:rsidP="00000000" w:rsidRDefault="00000000" w:rsidRPr="00000000" w14:paraId="000000F3">
      <w:pPr>
        <w:spacing w:before="240" w:lineRule="auto"/>
        <w:jc w:val="both"/>
        <w:rPr>
          <w:color w:val="333333"/>
          <w:highlight w:val="white"/>
        </w:rPr>
      </w:pPr>
      <w:r w:rsidDel="00000000" w:rsidR="00000000" w:rsidRPr="00000000">
        <w:rPr>
          <w:rtl w:val="0"/>
        </w:rPr>
      </w:r>
    </w:p>
    <w:p w:rsidR="00000000" w:rsidDel="00000000" w:rsidP="00000000" w:rsidRDefault="00000000" w:rsidRPr="00000000" w14:paraId="000000F4">
      <w:pPr>
        <w:rPr/>
      </w:pPr>
      <w:r w:rsidDel="00000000" w:rsidR="00000000" w:rsidRPr="00000000">
        <w:rPr>
          <w:rtl w:val="0"/>
        </w:rPr>
      </w:r>
    </w:p>
    <w:p w:rsidR="00000000" w:rsidDel="00000000" w:rsidP="00000000" w:rsidRDefault="00000000" w:rsidRPr="00000000" w14:paraId="000000F5">
      <w:pPr>
        <w:rPr/>
      </w:pPr>
      <w:r w:rsidDel="00000000" w:rsidR="00000000" w:rsidRPr="00000000">
        <w:rPr>
          <w:rtl w:val="0"/>
        </w:rPr>
      </w:r>
    </w:p>
    <w:p w:rsidR="00000000" w:rsidDel="00000000" w:rsidP="00000000" w:rsidRDefault="00000000" w:rsidRPr="00000000" w14:paraId="000000F6">
      <w:pPr>
        <w:rPr/>
      </w:pPr>
      <w:r w:rsidDel="00000000" w:rsidR="00000000" w:rsidRPr="00000000">
        <w:rPr>
          <w:rtl w:val="0"/>
        </w:rPr>
      </w:r>
    </w:p>
    <w:p w:rsidR="00000000" w:rsidDel="00000000" w:rsidP="00000000" w:rsidRDefault="00000000" w:rsidRPr="00000000" w14:paraId="000000F7">
      <w:pPr>
        <w:rPr/>
      </w:pPr>
      <w:r w:rsidDel="00000000" w:rsidR="00000000" w:rsidRPr="00000000">
        <w:rPr>
          <w:rtl w:val="0"/>
        </w:rPr>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rPr/>
      </w:pPr>
      <w:r w:rsidDel="00000000" w:rsidR="00000000" w:rsidRPr="00000000">
        <w:rPr>
          <w:rtl w:val="0"/>
        </w:rPr>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rPr/>
      </w:pPr>
      <w:r w:rsidDel="00000000" w:rsidR="00000000" w:rsidRPr="00000000">
        <w:rPr>
          <w:rtl w:val="0"/>
        </w:rPr>
      </w:r>
    </w:p>
    <w:p w:rsidR="00000000" w:rsidDel="00000000" w:rsidP="00000000" w:rsidRDefault="00000000" w:rsidRPr="00000000" w14:paraId="000000FD">
      <w:pPr>
        <w:rPr/>
      </w:pPr>
      <w:r w:rsidDel="00000000" w:rsidR="00000000" w:rsidRPr="00000000">
        <w:rPr>
          <w:rtl w:val="0"/>
        </w:rPr>
      </w:r>
    </w:p>
    <w:p w:rsidR="00000000" w:rsidDel="00000000" w:rsidP="00000000" w:rsidRDefault="00000000" w:rsidRPr="00000000" w14:paraId="000000FE">
      <w:pPr>
        <w:rPr/>
      </w:pPr>
      <w:r w:rsidDel="00000000" w:rsidR="00000000" w:rsidRPr="00000000">
        <w:rPr>
          <w:rtl w:val="0"/>
        </w:rPr>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rPr/>
      </w:pPr>
      <w:r w:rsidDel="00000000" w:rsidR="00000000" w:rsidRPr="00000000">
        <w:rPr>
          <w:rtl w:val="0"/>
        </w:rPr>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pStyle w:val="Heading2"/>
        <w:spacing w:before="0" w:lineRule="auto"/>
        <w:ind w:left="0" w:firstLine="0"/>
        <w:rPr/>
      </w:pPr>
      <w:bookmarkStart w:colFirst="0" w:colLast="0" w:name="_3tect3xro4r4" w:id="18"/>
      <w:bookmarkEnd w:id="18"/>
      <w:r w:rsidDel="00000000" w:rsidR="00000000" w:rsidRPr="00000000">
        <w:rPr>
          <w:rtl w:val="0"/>
        </w:rPr>
        <w:t xml:space="preserve">著名失敗案例</w:t>
      </w:r>
    </w:p>
    <w:p w:rsidR="00000000" w:rsidDel="00000000" w:rsidP="00000000" w:rsidRDefault="00000000" w:rsidRPr="00000000" w14:paraId="00000103">
      <w:pPr>
        <w:pStyle w:val="Heading2"/>
        <w:spacing w:after="0" w:before="240" w:lineRule="auto"/>
        <w:rPr/>
      </w:pPr>
      <w:bookmarkStart w:colFirst="0" w:colLast="0" w:name="_u6ui806h43yj" w:id="19"/>
      <w:bookmarkEnd w:id="19"/>
      <w:r w:rsidDel="00000000" w:rsidR="00000000" w:rsidRPr="00000000">
        <w:rPr>
          <w:rtl w:val="0"/>
        </w:rPr>
        <w:t xml:space="preserve">失敗案例描述</w:t>
      </w:r>
    </w:p>
    <w:p w:rsidR="00000000" w:rsidDel="00000000" w:rsidP="00000000" w:rsidRDefault="00000000" w:rsidRPr="00000000" w14:paraId="00000104">
      <w:pPr>
        <w:pStyle w:val="Heading3"/>
        <w:spacing w:after="0" w:before="240" w:lineRule="auto"/>
        <w:rPr>
          <w:color w:val="000000"/>
          <w:sz w:val="24"/>
          <w:szCs w:val="24"/>
        </w:rPr>
      </w:pPr>
      <w:bookmarkStart w:colFirst="0" w:colLast="0" w:name="_uf2hj8r1zxg4" w:id="20"/>
      <w:bookmarkEnd w:id="20"/>
      <w:r w:rsidDel="00000000" w:rsidR="00000000" w:rsidRPr="00000000">
        <w:rPr>
          <w:color w:val="000000"/>
          <w:sz w:val="24"/>
          <w:szCs w:val="24"/>
          <w:rtl w:val="0"/>
        </w:rPr>
        <w:t xml:space="preserve">第一級創新有效性案例 — Aria 無人機的兩次失敗</w:t>
      </w:r>
      <w:r w:rsidDel="00000000" w:rsidR="00000000" w:rsidRPr="00000000">
        <w:drawing>
          <wp:anchor allowOverlap="1" behindDoc="0" distB="114300" distT="114300" distL="114300" distR="114300" hidden="0" layoutInCell="1" locked="0" relativeHeight="0" simplePos="0">
            <wp:simplePos x="0" y="0"/>
            <wp:positionH relativeFrom="column">
              <wp:posOffset>-1424</wp:posOffset>
            </wp:positionH>
            <wp:positionV relativeFrom="paragraph">
              <wp:posOffset>466725</wp:posOffset>
            </wp:positionV>
            <wp:extent cx="5731200" cy="4000500"/>
            <wp:effectExtent b="0" l="0" r="0" t="0"/>
            <wp:wrapTopAndBottom distB="114300" distT="114300"/>
            <wp:docPr id="13" name="image9.png"/>
            <a:graphic>
              <a:graphicData uri="http://schemas.openxmlformats.org/drawingml/2006/picture">
                <pic:pic>
                  <pic:nvPicPr>
                    <pic:cNvPr id="0" name="image9.png"/>
                    <pic:cNvPicPr preferRelativeResize="0"/>
                  </pic:nvPicPr>
                  <pic:blipFill>
                    <a:blip r:embed="rId16"/>
                    <a:srcRect b="0" l="0" r="0" t="0"/>
                    <a:stretch>
                      <a:fillRect/>
                    </a:stretch>
                  </pic:blipFill>
                  <pic:spPr>
                    <a:xfrm>
                      <a:off x="0" y="0"/>
                      <a:ext cx="5731200" cy="4000500"/>
                    </a:xfrm>
                    <a:prstGeom prst="rect"/>
                    <a:ln/>
                  </pic:spPr>
                </pic:pic>
              </a:graphicData>
            </a:graphic>
          </wp:anchor>
        </w:drawing>
      </w:r>
    </w:p>
    <w:p w:rsidR="00000000" w:rsidDel="00000000" w:rsidP="00000000" w:rsidRDefault="00000000" w:rsidRPr="00000000" w14:paraId="00000105">
      <w:pPr>
        <w:spacing w:before="240" w:lineRule="auto"/>
        <w:jc w:val="both"/>
        <w:rPr>
          <w:color w:val="333333"/>
        </w:rPr>
      </w:pPr>
      <w:r w:rsidDel="00000000" w:rsidR="00000000" w:rsidRPr="00000000">
        <w:rPr>
          <w:rtl w:val="0"/>
        </w:rPr>
        <w:t xml:space="preserve">Aria 是一家總部位於美國的無人機製造商，該公司先後通過七輪融資籌集到 3900 萬美元。其 Persistent Aerial Reconnaissance and Communication平台可利用無人機為客戶提供安全的通信與連續飛行服務，除此之外該無人機還以能夠承受惡劣天氣條件而聞名，使其非常適合“粗暴使用”。主要可以提供搜尋營救、設施檢查及勘測服務。因此，Aria 非常依賴執法部門和軍隊的合同，</w:t>
      </w:r>
      <w:r w:rsidDel="00000000" w:rsidR="00000000" w:rsidRPr="00000000">
        <w:rPr>
          <w:highlight w:val="white"/>
          <w:rtl w:val="0"/>
        </w:rPr>
        <w:t xml:space="preserve">另外，Aria 還向石油和天然氣、急救人員和電信客戶推銷 PARC 無人機。</w:t>
      </w:r>
      <w:r w:rsidDel="00000000" w:rsidR="00000000" w:rsidRPr="00000000">
        <w:rPr>
          <w:rtl w:val="0"/>
        </w:rPr>
      </w:r>
    </w:p>
    <w:p w:rsidR="00000000" w:rsidDel="00000000" w:rsidP="00000000" w:rsidRDefault="00000000" w:rsidRPr="00000000" w14:paraId="00000106">
      <w:pPr>
        <w:spacing w:before="240" w:lineRule="auto"/>
        <w:jc w:val="both"/>
        <w:rPr/>
      </w:pPr>
      <w:r w:rsidDel="00000000" w:rsidR="00000000" w:rsidRPr="00000000">
        <w:rPr>
          <w:rtl w:val="0"/>
        </w:rPr>
        <w:t xml:space="preserve">Aria最終失敗的原因有很多，其一 Aria 的創始人 Helen Greiner 早在 2018 年就離開公司。當一家公司失去創始人時，情勢會發生變化，公司的核心理念是被“吸走”並被其他人取代。Greiner在受訪時說 “我們失敗了，因為我們的價格點對於消費品來說太高了。我們的價格大約是 5,000 美元，這是一筆不小的數目。此外，互聯網技術還沒有準備好，而且對消費者不友好，消費者 Wi-Fi 不易連接且不太穩定。我學到的一件事是，這不僅僅是關於好主意，還關於時機，我只是想太早。那時我們不可能成功，因為我們至少領先市場十年，而我當時並不知道”。可以看出這項新產品在Price價格昂貴不足以讓消費者捨棄掉傳統勘查成本轉向新的方式。</w:t>
      </w:r>
    </w:p>
    <w:p w:rsidR="00000000" w:rsidDel="00000000" w:rsidP="00000000" w:rsidRDefault="00000000" w:rsidRPr="00000000" w14:paraId="00000107">
      <w:pPr>
        <w:spacing w:before="240" w:lineRule="auto"/>
        <w:jc w:val="both"/>
        <w:rPr/>
      </w:pPr>
      <w:r w:rsidDel="00000000" w:rsidR="00000000" w:rsidRPr="00000000">
        <w:rPr>
          <w:rtl w:val="0"/>
        </w:rPr>
        <w:t xml:space="preserve">另一個原因可能是 Aria 決定從2019年1月重塑品牌，將生產無人機和無人機技術轉向專注於開發人工智能系統和無人機程序。因為他們的合作夥伴使用 Aria 的無人機收集和存儲大量信息，然而沒有人能夠為 Aria 的合作夥伴提供快速將數據轉化為可操作見解的可能性，因此Aria轉換其服務項目。Aria在市場上發現了一種當時沒有其他人提供的新可能性。當然，尋找新的方式為客戶服務總是一個健康的跡象，但是沒有其他公司提供該特定服務，這也可能表明需求確實沒有那麼大，最終事實證明商業需求和法規很可能趕不上無人機解決方案的供應，Aria在2019年3月停止營運。</w:t>
      </w:r>
    </w:p>
    <w:p w:rsidR="00000000" w:rsidDel="00000000" w:rsidP="00000000" w:rsidRDefault="00000000" w:rsidRPr="00000000" w14:paraId="00000108">
      <w:pPr>
        <w:spacing w:before="240" w:lineRule="auto"/>
        <w:rPr/>
      </w:pPr>
      <w:r w:rsidDel="00000000" w:rsidR="00000000" w:rsidRPr="00000000">
        <w:rPr>
          <w:rtl w:val="0"/>
        </w:rPr>
      </w:r>
    </w:p>
    <w:tbl>
      <w:tblPr>
        <w:tblStyle w:val="Table6"/>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109">
            <w:pPr>
              <w:spacing w:before="240" w:lineRule="auto"/>
              <w:rPr>
                <w:b w:val="1"/>
                <w:color w:val="3d85c6"/>
              </w:rPr>
            </w:pPr>
            <w:r w:rsidDel="00000000" w:rsidR="00000000" w:rsidRPr="00000000">
              <w:rPr>
                <w:b w:val="1"/>
                <w:color w:val="3d85c6"/>
                <w:rtl w:val="0"/>
              </w:rPr>
              <w:t xml:space="preserve">失敗原因：</w:t>
            </w:r>
          </w:p>
          <w:p w:rsidR="00000000" w:rsidDel="00000000" w:rsidP="00000000" w:rsidRDefault="00000000" w:rsidRPr="00000000" w14:paraId="0000010A">
            <w:pPr>
              <w:spacing w:before="240" w:lineRule="auto"/>
              <w:jc w:val="center"/>
              <w:rPr>
                <w:b w:val="1"/>
                <w:color w:val="3d85c6"/>
              </w:rPr>
            </w:pPr>
            <w:r w:rsidDel="00000000" w:rsidR="00000000" w:rsidRPr="00000000">
              <w:rPr>
                <w:color w:val="333333"/>
              </w:rPr>
              <w:drawing>
                <wp:inline distB="114300" distT="114300" distL="114300" distR="114300">
                  <wp:extent cx="5000625" cy="1651000"/>
                  <wp:effectExtent b="0" l="0" r="0" t="0"/>
                  <wp:docPr id="4" name="image1.png"/>
                  <a:graphic>
                    <a:graphicData uri="http://schemas.openxmlformats.org/drawingml/2006/picture">
                      <pic:pic>
                        <pic:nvPicPr>
                          <pic:cNvPr id="0" name="image1.png"/>
                          <pic:cNvPicPr preferRelativeResize="0"/>
                        </pic:nvPicPr>
                        <pic:blipFill>
                          <a:blip r:embed="rId17"/>
                          <a:srcRect b="25972" l="3181" r="4845" t="30757"/>
                          <a:stretch>
                            <a:fillRect/>
                          </a:stretch>
                        </pic:blipFill>
                        <pic:spPr>
                          <a:xfrm>
                            <a:off x="0" y="0"/>
                            <a:ext cx="5000625" cy="1651000"/>
                          </a:xfrm>
                          <a:prstGeom prst="rect"/>
                          <a:ln/>
                        </pic:spPr>
                      </pic:pic>
                    </a:graphicData>
                  </a:graphic>
                </wp:inline>
              </w:drawing>
            </w:r>
            <w:r w:rsidDel="00000000" w:rsidR="00000000" w:rsidRPr="00000000">
              <w:rPr>
                <w:rtl w:val="0"/>
              </w:rPr>
            </w:r>
          </w:p>
          <w:p w:rsidR="00000000" w:rsidDel="00000000" w:rsidP="00000000" w:rsidRDefault="00000000" w:rsidRPr="00000000" w14:paraId="0000010B">
            <w:pPr>
              <w:spacing w:before="240" w:lineRule="auto"/>
              <w:rPr>
                <w:color w:val="3d85c6"/>
              </w:rPr>
            </w:pPr>
            <w:r w:rsidDel="00000000" w:rsidR="00000000" w:rsidRPr="00000000">
              <w:rPr>
                <w:color w:val="3d85c6"/>
                <w:rtl w:val="0"/>
              </w:rPr>
              <w:t xml:space="preserve">   Aria Insights 在Value價值這塊皆有達到新穎，像是其推出的無人機提供安全的通信與連續飛行服務且看出將收集數據轉化為可操作洞察的重要性，然而在Price(價格)方面其推出的產品價格昂貴以及時代背景下互聯網技術未準備好，消費者無法永遠與Wi-Fi連接轉換成本高，因此無法將其轉換為市場，市場消費者主要採取就有的解決方案，因此市場需求小自然而然沒有Revenue利潤，最終導致失敗。這次的案例，最關鍵的在於創新時常需要其他環境的搭配，例如：互聯網、法規的跟進、消費者的習館等等都是影響第一級創新的重要因素。</w:t>
            </w:r>
          </w:p>
        </w:tc>
      </w:tr>
    </w:tbl>
    <w:p w:rsidR="00000000" w:rsidDel="00000000" w:rsidP="00000000" w:rsidRDefault="00000000" w:rsidRPr="00000000" w14:paraId="0000010C">
      <w:pPr>
        <w:pStyle w:val="Heading3"/>
        <w:spacing w:before="240" w:lineRule="auto"/>
        <w:rPr>
          <w:color w:val="000000"/>
          <w:sz w:val="24"/>
          <w:szCs w:val="24"/>
        </w:rPr>
      </w:pPr>
      <w:bookmarkStart w:colFirst="0" w:colLast="0" w:name="_tdyyo0g1jvfu" w:id="21"/>
      <w:bookmarkEnd w:id="21"/>
      <w:r w:rsidDel="00000000" w:rsidR="00000000" w:rsidRPr="00000000">
        <w:rPr>
          <w:color w:val="000000"/>
          <w:sz w:val="24"/>
          <w:szCs w:val="24"/>
          <w:rtl w:val="0"/>
        </w:rPr>
        <w:t xml:space="preserve">第二級創新有效性案例 — 三星 Note 7 失敗案例</w:t>
      </w:r>
    </w:p>
    <w:p w:rsidR="00000000" w:rsidDel="00000000" w:rsidP="00000000" w:rsidRDefault="00000000" w:rsidRPr="00000000" w14:paraId="0000010D">
      <w:pPr>
        <w:spacing w:before="240" w:lineRule="auto"/>
        <w:jc w:val="center"/>
        <w:rPr>
          <w:color w:val="333333"/>
          <w:sz w:val="28"/>
          <w:szCs w:val="28"/>
        </w:rPr>
      </w:pPr>
      <w:r w:rsidDel="00000000" w:rsidR="00000000" w:rsidRPr="00000000">
        <w:rPr>
          <w:color w:val="333333"/>
          <w:sz w:val="28"/>
          <w:szCs w:val="28"/>
        </w:rPr>
        <w:drawing>
          <wp:inline distB="114300" distT="114300" distL="114300" distR="114300">
            <wp:extent cx="5731200" cy="4025900"/>
            <wp:effectExtent b="0" l="0" r="0" t="0"/>
            <wp:docPr id="7" name="image13.png"/>
            <a:graphic>
              <a:graphicData uri="http://schemas.openxmlformats.org/drawingml/2006/picture">
                <pic:pic>
                  <pic:nvPicPr>
                    <pic:cNvPr id="0" name="image13.png"/>
                    <pic:cNvPicPr preferRelativeResize="0"/>
                  </pic:nvPicPr>
                  <pic:blipFill>
                    <a:blip r:embed="rId18"/>
                    <a:srcRect b="0" l="0" r="0" t="0"/>
                    <a:stretch>
                      <a:fillRect/>
                    </a:stretch>
                  </pic:blipFill>
                  <pic:spPr>
                    <a:xfrm>
                      <a:off x="0" y="0"/>
                      <a:ext cx="5731200" cy="4025900"/>
                    </a:xfrm>
                    <a:prstGeom prst="rect"/>
                    <a:ln/>
                  </pic:spPr>
                </pic:pic>
              </a:graphicData>
            </a:graphic>
          </wp:inline>
        </w:drawing>
      </w:r>
      <w:r w:rsidDel="00000000" w:rsidR="00000000" w:rsidRPr="00000000">
        <w:rPr>
          <w:rtl w:val="0"/>
        </w:rPr>
      </w:r>
    </w:p>
    <w:p w:rsidR="00000000" w:rsidDel="00000000" w:rsidP="00000000" w:rsidRDefault="00000000" w:rsidRPr="00000000" w14:paraId="0000010E">
      <w:pPr>
        <w:spacing w:before="240" w:lineRule="auto"/>
        <w:rPr/>
      </w:pPr>
      <w:r w:rsidDel="00000000" w:rsidR="00000000" w:rsidRPr="00000000">
        <w:rPr>
          <w:rtl w:val="0"/>
        </w:rPr>
        <w:t xml:space="preserve">三星電子在8月1日發布了Galaxy Note 7，並於8月16日正式發售，在半個月的時間內就銷售了250萬部Galaxy Note 7，因為其外型與電池容量銷售成績可謂優異，三星電子在當時成功搶在iPhone7銷售前卡位的工作。但三星電子高管的開心不過持續了半個月，不斷有Note 7 爆炸引發的汽車燃燒、人員受傷、酒店房屋受損的報告出現，三星電子不得不在9月2日開始了召回Galaxy Note 7的過程。</w:t>
      </w:r>
    </w:p>
    <w:p w:rsidR="00000000" w:rsidDel="00000000" w:rsidP="00000000" w:rsidRDefault="00000000" w:rsidRPr="00000000" w14:paraId="0000010F">
      <w:pPr>
        <w:spacing w:before="240" w:lineRule="auto"/>
        <w:rPr/>
      </w:pPr>
      <w:r w:rsidDel="00000000" w:rsidR="00000000" w:rsidRPr="00000000">
        <w:rPr>
          <w:rtl w:val="0"/>
        </w:rPr>
        <w:t xml:space="preserve">起初三星電子希望通過為受到影響的Galaxy Note 7更換新手機的方式，以及部分地區更新系統限制充電電量低方式，解決電池引發的危機，三星電子為此付出的代價是95億美元(沒有算三星電子股價的下跌)。在以為事情告一段落後，西南航空的一個Galaxy Note 7 起火燃燒事故成為壓垮駱駝的最後一根稻草。據媒體報導，美國西南航空的一架航班在起飛前，一名乘客的 Galaxy Note 7 手機突然開始冒煙，乘客稱手機是關閉的並放在衣兜中，為了避免燒傷，他將手機丟在機艙地毯上，手機燃燒損害了機艙地毯，而機組空乘人員不得不疏散了整架飛機。不同於之前爆炸事件的關鍵一點是，這部手機的主人表示，這是一部剛更換過電池的全新Note 7，這讓保證更換電池後的新Note 7 手機是安全的三星電子高管顏面掃地。</w:t>
      </w:r>
    </w:p>
    <w:p w:rsidR="00000000" w:rsidDel="00000000" w:rsidP="00000000" w:rsidRDefault="00000000" w:rsidRPr="00000000" w14:paraId="00000110">
      <w:pPr>
        <w:spacing w:before="240" w:lineRule="auto"/>
        <w:jc w:val="both"/>
        <w:rPr/>
      </w:pPr>
      <w:r w:rsidDel="00000000" w:rsidR="00000000" w:rsidRPr="00000000">
        <w:rPr>
          <w:rtl w:val="0"/>
        </w:rPr>
        <w:t xml:space="preserve">很快 FAA 美國航空管理局發出新的 Galaxy Note 7 手機禁飛令，並且 CPSC 美國消費者商品安全委員會也對更換後的 Galaxy Note 7 安全性開始進行調查。美國排名前兩位的運營商宣布不再提供 Note 7的更換服務，三星電子在先後宣布暫停生產後，也不得不宣布全面停產，並要求Galaxy Note 7 的全部使用者 — 包括購買最初250萬部手機的用戶和更換過手機的用戶，關機並停止使用Note 7，並通知各國的移動運營商和零售夥伴公司停止銷售 Galaxy Note 7 手機。</w:t>
      </w:r>
    </w:p>
    <w:p w:rsidR="00000000" w:rsidDel="00000000" w:rsidP="00000000" w:rsidRDefault="00000000" w:rsidRPr="00000000" w14:paraId="00000111">
      <w:pPr>
        <w:spacing w:before="240" w:lineRule="auto"/>
        <w:rPr/>
      </w:pPr>
      <w:r w:rsidDel="00000000" w:rsidR="00000000" w:rsidRPr="00000000">
        <w:rPr>
          <w:rtl w:val="0"/>
        </w:rPr>
      </w:r>
    </w:p>
    <w:tbl>
      <w:tblPr>
        <w:tblStyle w:val="Table7"/>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112">
            <w:pPr>
              <w:spacing w:before="240" w:lineRule="auto"/>
              <w:rPr>
                <w:b w:val="1"/>
                <w:color w:val="3d85c6"/>
              </w:rPr>
            </w:pPr>
            <w:r w:rsidDel="00000000" w:rsidR="00000000" w:rsidRPr="00000000">
              <w:rPr>
                <w:b w:val="1"/>
                <w:color w:val="3d85c6"/>
                <w:rtl w:val="0"/>
              </w:rPr>
              <w:t xml:space="preserve">失敗原因：</w:t>
            </w:r>
          </w:p>
          <w:p w:rsidR="00000000" w:rsidDel="00000000" w:rsidP="00000000" w:rsidRDefault="00000000" w:rsidRPr="00000000" w14:paraId="00000113">
            <w:pPr>
              <w:spacing w:before="240" w:lineRule="auto"/>
              <w:jc w:val="both"/>
              <w:rPr>
                <w:color w:val="333333"/>
              </w:rPr>
            </w:pPr>
            <w:r w:rsidDel="00000000" w:rsidR="00000000" w:rsidRPr="00000000">
              <w:rPr>
                <w:color w:val="333333"/>
              </w:rPr>
              <w:drawing>
                <wp:inline distB="114300" distT="114300" distL="114300" distR="114300">
                  <wp:extent cx="5000625" cy="1397000"/>
                  <wp:effectExtent b="0" l="0" r="0" t="0"/>
                  <wp:docPr id="15" name="image7.png"/>
                  <a:graphic>
                    <a:graphicData uri="http://schemas.openxmlformats.org/drawingml/2006/picture">
                      <pic:pic>
                        <pic:nvPicPr>
                          <pic:cNvPr id="0" name="image7.png"/>
                          <pic:cNvPicPr preferRelativeResize="0"/>
                        </pic:nvPicPr>
                        <pic:blipFill>
                          <a:blip r:embed="rId19"/>
                          <a:srcRect b="0" l="0" r="0" t="0"/>
                          <a:stretch>
                            <a:fillRect/>
                          </a:stretch>
                        </pic:blipFill>
                        <pic:spPr>
                          <a:xfrm>
                            <a:off x="0" y="0"/>
                            <a:ext cx="5000625" cy="1397000"/>
                          </a:xfrm>
                          <a:prstGeom prst="rect"/>
                          <a:ln/>
                        </pic:spPr>
                      </pic:pic>
                    </a:graphicData>
                  </a:graphic>
                </wp:inline>
              </w:drawing>
            </w:r>
            <w:r w:rsidDel="00000000" w:rsidR="00000000" w:rsidRPr="00000000">
              <w:rPr>
                <w:rtl w:val="0"/>
              </w:rPr>
            </w:r>
          </w:p>
          <w:p w:rsidR="00000000" w:rsidDel="00000000" w:rsidP="00000000" w:rsidRDefault="00000000" w:rsidRPr="00000000" w14:paraId="00000114">
            <w:pPr>
              <w:spacing w:before="240" w:lineRule="auto"/>
              <w:jc w:val="both"/>
              <w:rPr>
                <w:color w:val="3d85c6"/>
              </w:rPr>
            </w:pPr>
            <w:r w:rsidDel="00000000" w:rsidR="00000000" w:rsidRPr="00000000">
              <w:rPr>
                <w:color w:val="3d85c6"/>
                <w:rtl w:val="0"/>
              </w:rPr>
              <w:t xml:space="preserve">三星這次事件可以看到為了搶佔市占率，塞進更大的電池容量以及趕著比競爭對手蘋果iphone 7 系列更早發表，結果沒有好好為品質把關，用上有瑕疵的電池組件，而且還接連發生兩次，最後徹底毀掉這隻手機的前途以及鉅額賠償也損毀公司名聲。</w:t>
            </w:r>
          </w:p>
        </w:tc>
      </w:tr>
    </w:tbl>
    <w:p w:rsidR="00000000" w:rsidDel="00000000" w:rsidP="00000000" w:rsidRDefault="00000000" w:rsidRPr="00000000" w14:paraId="00000115">
      <w:pPr>
        <w:pStyle w:val="Heading3"/>
        <w:spacing w:before="240" w:lineRule="auto"/>
        <w:rPr>
          <w:sz w:val="24"/>
          <w:szCs w:val="24"/>
        </w:rPr>
      </w:pPr>
      <w:bookmarkStart w:colFirst="0" w:colLast="0" w:name="_eqj5qwcefibw" w:id="22"/>
      <w:bookmarkEnd w:id="22"/>
      <w:r w:rsidDel="00000000" w:rsidR="00000000" w:rsidRPr="00000000">
        <w:rPr>
          <w:sz w:val="24"/>
          <w:szCs w:val="24"/>
          <w:rtl w:val="0"/>
        </w:rPr>
        <w:t xml:space="preserve">第三級創新有效性案例 — 頂好失敗案例</w:t>
      </w:r>
    </w:p>
    <w:p w:rsidR="00000000" w:rsidDel="00000000" w:rsidP="00000000" w:rsidRDefault="00000000" w:rsidRPr="00000000" w14:paraId="00000116">
      <w:pPr>
        <w:spacing w:before="240" w:lineRule="auto"/>
        <w:rPr>
          <w:sz w:val="28"/>
          <w:szCs w:val="28"/>
        </w:rPr>
      </w:pPr>
      <w:r w:rsidDel="00000000" w:rsidR="00000000" w:rsidRPr="00000000">
        <w:rPr>
          <w:sz w:val="28"/>
          <w:szCs w:val="28"/>
        </w:rPr>
        <w:drawing>
          <wp:inline distB="114300" distT="114300" distL="114300" distR="114300">
            <wp:extent cx="5731200" cy="4076700"/>
            <wp:effectExtent b="0" l="0" r="0" t="0"/>
            <wp:docPr id="3" name="image17.png"/>
            <a:graphic>
              <a:graphicData uri="http://schemas.openxmlformats.org/drawingml/2006/picture">
                <pic:pic>
                  <pic:nvPicPr>
                    <pic:cNvPr id="0" name="image17.png"/>
                    <pic:cNvPicPr preferRelativeResize="0"/>
                  </pic:nvPicPr>
                  <pic:blipFill>
                    <a:blip r:embed="rId20"/>
                    <a:srcRect b="0" l="0" r="0" t="0"/>
                    <a:stretch>
                      <a:fillRect/>
                    </a:stretch>
                  </pic:blipFill>
                  <pic:spPr>
                    <a:xfrm>
                      <a:off x="0" y="0"/>
                      <a:ext cx="57312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117">
      <w:pPr>
        <w:spacing w:before="240" w:lineRule="auto"/>
        <w:rPr/>
      </w:pPr>
      <w:r w:rsidDel="00000000" w:rsidR="00000000" w:rsidRPr="00000000">
        <w:rPr>
          <w:rtl w:val="0"/>
        </w:rPr>
      </w:r>
    </w:p>
    <w:p w:rsidR="00000000" w:rsidDel="00000000" w:rsidP="00000000" w:rsidRDefault="00000000" w:rsidRPr="00000000" w14:paraId="00000118">
      <w:pPr>
        <w:spacing w:before="240" w:lineRule="auto"/>
        <w:rPr/>
      </w:pPr>
      <w:r w:rsidDel="00000000" w:rsidR="00000000" w:rsidRPr="00000000">
        <w:rPr>
          <w:rtl w:val="0"/>
        </w:rPr>
        <w:t xml:space="preserve">在台深耕超過30年的頂好，店內販售自有品牌，有效增加毛利10到15%，早期卡位，早已深入住宅門式的黃金地段，更從1998年開始主打24小時營業，滿足夜貓族、上晚班的朋友購買商品的需求，明顯做出品牌區隔，打造差異化，2003年深入各大百貨的Jasons，特別引進國外知名品牌，占門市營收八成，深受貴婦喜愛，但仍舊趕不上時代的變化，即將退場。</w:t>
      </w:r>
    </w:p>
    <w:p w:rsidR="00000000" w:rsidDel="00000000" w:rsidP="00000000" w:rsidRDefault="00000000" w:rsidRPr="00000000" w14:paraId="00000119">
      <w:pPr>
        <w:spacing w:before="240" w:lineRule="auto"/>
        <w:rPr/>
      </w:pPr>
      <w:r w:rsidDel="00000000" w:rsidR="00000000" w:rsidRPr="00000000">
        <w:rPr>
          <w:rtl w:val="0"/>
        </w:rPr>
        <w:t xml:space="preserve">頂好最後被併購的結局，有幾項原因，第一相比美聯社和全聯，頂好的定位較為模糊。全聯的目標非常明確，販賣生鮮，重視時效的生鮮商品需要強大的物流系統配合，規模龐大，物流網路密集，降低邊際成本，因此全聯大幅展店，至今已達千家，讓物流系統發揮最大效用，品牌流通在每間門市，也讓全聯有更大的議價能力，壓低成本。美聯社放棄生鮮產品，販售其他民生產品，巧妙選址，以小坪數、畸零地，拼圖式深入各個住宅社區，再透過特色進口商品、低價自有品牌增加客戶黏著度。頂好除了被兩大超市通路夾擊，進貨價格沒有優勢外，同時也面對四大超商的威脅。</w:t>
      </w:r>
    </w:p>
    <w:p w:rsidR="00000000" w:rsidDel="00000000" w:rsidP="00000000" w:rsidRDefault="00000000" w:rsidRPr="00000000" w14:paraId="0000011A">
      <w:pPr>
        <w:spacing w:before="240" w:lineRule="auto"/>
        <w:rPr/>
      </w:pPr>
      <w:r w:rsidDel="00000000" w:rsidR="00000000" w:rsidRPr="00000000">
        <w:rPr>
          <w:rtl w:val="0"/>
        </w:rPr>
        <w:t xml:space="preserve">台灣超商密度高居世界第二，並且每年仍在持續擴店，四大超商總數已超過一萬間，而超市與超商販售商品重疊度高、門市位置相近，相互競爭。全家和天和鮮物合作開啟特色門市，四大超商也販售香蕉、水果，全聯超市引進阪急麵包、賣起咖啡，也搶攻上班族客群，除了原本各自的客群外，複合式經營讓超市與超商都能觸及到不同的族群，頂好沒有做出相對應策略，將難以成為顧客站在十字路口上選擇走進的那間店。 更重要的是，頂好的最大特色與形象，也在不斷的被瓜分。24小時營業在23到7點時段不管是便利商店或是頂好幾乎都是賠錢的，但打造的品牌形象與其他效益卻相當重要。對於品牌形象的經營，24小時營業深入人心，過去在晚上有購物需求的人就會自動走入頂好，同時店員能在凌晨補貨、叫貨，滿足隔天的需求。現在零售和量販的界線漸漸模糊，便利商店快速展店，夜晚的客群遭到瓜分，連帶的固定成本沒有降低，因此虧損漸增，過去打造的品牌優勢無法延續，最終被併購。</w:t>
      </w:r>
    </w:p>
    <w:p w:rsidR="00000000" w:rsidDel="00000000" w:rsidP="00000000" w:rsidRDefault="00000000" w:rsidRPr="00000000" w14:paraId="0000011B">
      <w:pPr>
        <w:spacing w:before="240" w:lineRule="auto"/>
        <w:rPr/>
      </w:pPr>
      <w:r w:rsidDel="00000000" w:rsidR="00000000" w:rsidRPr="00000000">
        <w:rPr>
          <w:rtl w:val="0"/>
        </w:rPr>
      </w:r>
    </w:p>
    <w:tbl>
      <w:tblPr>
        <w:tblStyle w:val="Table8"/>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11C">
            <w:pPr>
              <w:spacing w:before="240" w:lineRule="auto"/>
              <w:rPr>
                <w:b w:val="1"/>
                <w:color w:val="3d85c6"/>
              </w:rPr>
            </w:pPr>
            <w:r w:rsidDel="00000000" w:rsidR="00000000" w:rsidRPr="00000000">
              <w:rPr>
                <w:b w:val="1"/>
                <w:color w:val="3d85c6"/>
                <w:rtl w:val="0"/>
              </w:rPr>
              <w:t xml:space="preserve">失敗原因：</w:t>
            </w:r>
          </w:p>
          <w:p w:rsidR="00000000" w:rsidDel="00000000" w:rsidP="00000000" w:rsidRDefault="00000000" w:rsidRPr="00000000" w14:paraId="0000011D">
            <w:pPr>
              <w:spacing w:before="240" w:lineRule="auto"/>
              <w:jc w:val="center"/>
              <w:rPr>
                <w:b w:val="1"/>
                <w:color w:val="3d85c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3339</wp:posOffset>
                  </wp:positionH>
                  <wp:positionV relativeFrom="paragraph">
                    <wp:posOffset>352425</wp:posOffset>
                  </wp:positionV>
                  <wp:extent cx="5000625" cy="1320800"/>
                  <wp:effectExtent b="0" l="0" r="0" t="0"/>
                  <wp:wrapTopAndBottom distB="114300" distT="114300"/>
                  <wp:docPr id="9" name="image5.png"/>
                  <a:graphic>
                    <a:graphicData uri="http://schemas.openxmlformats.org/drawingml/2006/picture">
                      <pic:pic>
                        <pic:nvPicPr>
                          <pic:cNvPr id="0" name="image5.png"/>
                          <pic:cNvPicPr preferRelativeResize="0"/>
                        </pic:nvPicPr>
                        <pic:blipFill>
                          <a:blip r:embed="rId21"/>
                          <a:srcRect b="0" l="0" r="0" t="0"/>
                          <a:stretch>
                            <a:fillRect/>
                          </a:stretch>
                        </pic:blipFill>
                        <pic:spPr>
                          <a:xfrm>
                            <a:off x="0" y="0"/>
                            <a:ext cx="5000625" cy="1320800"/>
                          </a:xfrm>
                          <a:prstGeom prst="rect"/>
                          <a:ln/>
                        </pic:spPr>
                      </pic:pic>
                    </a:graphicData>
                  </a:graphic>
                </wp:anchor>
              </w:drawing>
            </w:r>
          </w:p>
          <w:p w:rsidR="00000000" w:rsidDel="00000000" w:rsidP="00000000" w:rsidRDefault="00000000" w:rsidRPr="00000000" w14:paraId="0000011E">
            <w:pPr>
              <w:spacing w:before="240" w:lineRule="auto"/>
              <w:rPr>
                <w:color w:val="3d85c6"/>
              </w:rPr>
            </w:pPr>
            <w:r w:rsidDel="00000000" w:rsidR="00000000" w:rsidRPr="00000000">
              <w:rPr>
                <w:color w:val="3d85c6"/>
                <w:rtl w:val="0"/>
              </w:rPr>
              <w:t xml:space="preserve">從頂好的案例，可以發現在價值Value的部分，頂好的數量雖可以達到市場需求，但其市場定位非常不明確，相較全聯其主要定位在生鮮，專注在物流網絡的建造使其邊際成本降低並且消費者的依賴讓全聯有更大的議價能力，使全聯可將價格降低，將得到的價格優勢回饋給消費者，相較之下頂好商品的價格不如全聯，商品種類不敵家樂福，7-11、全家便利商店也不放在眼裡，因此最終以被併購收場。</w:t>
            </w:r>
          </w:p>
        </w:tc>
      </w:tr>
    </w:tbl>
    <w:p w:rsidR="00000000" w:rsidDel="00000000" w:rsidP="00000000" w:rsidRDefault="00000000" w:rsidRPr="00000000" w14:paraId="0000011F">
      <w:pPr>
        <w:pStyle w:val="Heading3"/>
        <w:spacing w:before="240" w:lineRule="auto"/>
        <w:rPr>
          <w:sz w:val="24"/>
          <w:szCs w:val="24"/>
        </w:rPr>
      </w:pPr>
      <w:bookmarkStart w:colFirst="0" w:colLast="0" w:name="_6atrr7dr5jyc" w:id="23"/>
      <w:bookmarkEnd w:id="23"/>
      <w:r w:rsidDel="00000000" w:rsidR="00000000" w:rsidRPr="00000000">
        <w:rPr>
          <w:sz w:val="24"/>
          <w:szCs w:val="24"/>
          <w:rtl w:val="0"/>
        </w:rPr>
        <w:t xml:space="preserve">創新診斷量化評鑑</w:t>
      </w:r>
    </w:p>
    <w:p w:rsidR="00000000" w:rsidDel="00000000" w:rsidP="00000000" w:rsidRDefault="00000000" w:rsidRPr="00000000" w14:paraId="00000120">
      <w:pPr>
        <w:spacing w:before="240" w:lineRule="auto"/>
        <w:jc w:val="both"/>
        <w:rPr/>
      </w:pPr>
      <w:r w:rsidDel="00000000" w:rsidR="00000000" w:rsidRPr="00000000">
        <w:rPr>
          <w:rtl w:val="0"/>
        </w:rPr>
        <w:t xml:space="preserve">在完成成功案例診斷後，我們以量化評分表將上述第一級創新至第三級創新失敗案例進行創新診斷後續以此進行比較，在Aria Insights上其製造出安全持航力高的無人機且後續以開發人工智能和無人機程序進入市場，不管是其產品與服務市場上皆未出現相似的產品與服務，因此新穎程度高(3)，無人機產品(安全持航力高)品質相當高(2)，數量部分，其為新興市場產品，未以數量帶來價值(0)，對照量化評分表其</w:t>
      </w:r>
      <w:r w:rsidDel="00000000" w:rsidR="00000000" w:rsidRPr="00000000">
        <w:rPr>
          <w:b w:val="1"/>
          <w:rtl w:val="0"/>
        </w:rPr>
        <w:t xml:space="preserve">價值有效性為5分</w:t>
      </w:r>
      <w:r w:rsidDel="00000000" w:rsidR="00000000" w:rsidRPr="00000000">
        <w:rPr>
          <w:rtl w:val="0"/>
        </w:rPr>
        <w:t xml:space="preserve">。Price(價格)方面，Aria Insights無人機主要可以提供搜尋營救、設施檢查及勘測服務，雖然產品好可以取代過去以人工方式，但其產品服務昂貴因此轉換成本高(0)，主要業務是以B2B方式進行，取得成本高(0)，產品服務付費高(0)，對照量化評分表其</w:t>
      </w:r>
      <w:r w:rsidDel="00000000" w:rsidR="00000000" w:rsidRPr="00000000">
        <w:rPr>
          <w:b w:val="1"/>
          <w:rtl w:val="0"/>
        </w:rPr>
        <w:t xml:space="preserve">價格有效性為0分。</w:t>
      </w:r>
      <w:r w:rsidDel="00000000" w:rsidR="00000000" w:rsidRPr="00000000">
        <w:rPr>
          <w:rtl w:val="0"/>
        </w:rPr>
        <w:t xml:space="preserve">Revenue(利潤)方面，Aria Insights所提供的產品因其價格昂貴，現有人工可以代替其做的事情，因此市場小(0)，市占率低(0)且客戶價值低(0)，對照量化評分表其</w:t>
      </w:r>
      <w:r w:rsidDel="00000000" w:rsidR="00000000" w:rsidRPr="00000000">
        <w:rPr>
          <w:b w:val="1"/>
          <w:rtl w:val="0"/>
        </w:rPr>
        <w:t xml:space="preserve">利潤有效性為0分</w:t>
      </w:r>
      <w:r w:rsidDel="00000000" w:rsidR="00000000" w:rsidRPr="00000000">
        <w:rPr>
          <w:rtl w:val="0"/>
        </w:rPr>
        <w:t xml:space="preserve">。Cost(成本)方面，銷路少其主要是B2B業務(0)，採用技術高其內製成本高(0)，產品未有外包部分(0)，對照量化評分表Aria Insights</w:t>
      </w:r>
      <w:r w:rsidDel="00000000" w:rsidR="00000000" w:rsidRPr="00000000">
        <w:rPr>
          <w:b w:val="1"/>
          <w:rtl w:val="0"/>
        </w:rPr>
        <w:t xml:space="preserve">成本有效性為0分</w:t>
      </w:r>
      <w:r w:rsidDel="00000000" w:rsidR="00000000" w:rsidRPr="00000000">
        <w:rPr>
          <w:rtl w:val="0"/>
        </w:rPr>
        <w:t xml:space="preserve">。結合上述VPRC，Aria Insights創新有效性為5分。</w:t>
      </w:r>
    </w:p>
    <w:p w:rsidR="00000000" w:rsidDel="00000000" w:rsidP="00000000" w:rsidRDefault="00000000" w:rsidRPr="00000000" w14:paraId="00000121">
      <w:pPr>
        <w:spacing w:before="240" w:lineRule="auto"/>
        <w:jc w:val="both"/>
        <w:rPr/>
      </w:pPr>
      <w:r w:rsidDel="00000000" w:rsidR="00000000" w:rsidRPr="00000000">
        <w:rPr>
          <w:rtl w:val="0"/>
        </w:rPr>
        <w:t xml:space="preserve">三星Note7主要是外觀與電池的持續性創新，新穎程度中(2.5)，其產品因其電池爆炸出現一連串的事故與新聞，因此產品品質低(0)，並非以數量來增加產品價值(0)，對照量化評分表Note7</w:t>
      </w:r>
      <w:r w:rsidDel="00000000" w:rsidR="00000000" w:rsidRPr="00000000">
        <w:rPr>
          <w:b w:val="1"/>
          <w:rtl w:val="0"/>
        </w:rPr>
        <w:t xml:space="preserve">創新有效性為2.5分</w:t>
      </w:r>
      <w:r w:rsidDel="00000000" w:rsidR="00000000" w:rsidRPr="00000000">
        <w:rPr>
          <w:rtl w:val="0"/>
        </w:rPr>
        <w:t xml:space="preserve">。Price(價格)方面，其未對轉換成本提供創新策略(0)，產品在線上與線下多銷路可取得他們家的產品，因此取得成本低(2)，價格上為當時最新型手機，價格高(0)，對照量化評分表Note7</w:t>
      </w:r>
      <w:r w:rsidDel="00000000" w:rsidR="00000000" w:rsidRPr="00000000">
        <w:rPr>
          <w:b w:val="1"/>
          <w:rtl w:val="0"/>
        </w:rPr>
        <w:t xml:space="preserve">價格有效性為2分</w:t>
      </w:r>
      <w:r w:rsidDel="00000000" w:rsidR="00000000" w:rsidRPr="00000000">
        <w:rPr>
          <w:rtl w:val="0"/>
        </w:rPr>
        <w:t xml:space="preserve">。Revenue(利潤)方面，因其品質缺陷，無法將價值轉換成市場(0)，進而Note7從其原本市占率第一到爆發一連串爆炸事件手機招回事件，市占率由高變低(0)，無法為客戶創造價值(0)，對照量化評分表Note7</w:t>
      </w:r>
      <w:r w:rsidDel="00000000" w:rsidR="00000000" w:rsidRPr="00000000">
        <w:rPr>
          <w:b w:val="1"/>
          <w:rtl w:val="0"/>
        </w:rPr>
        <w:t xml:space="preserve">利潤有效性為0分</w:t>
      </w:r>
      <w:r w:rsidDel="00000000" w:rsidR="00000000" w:rsidRPr="00000000">
        <w:rPr>
          <w:rtl w:val="0"/>
        </w:rPr>
        <w:t xml:space="preserve">。Cost(成本)方面，Note7擁有線上與線下銷路，且三星品牌知名度高，其議價性高，因此銷路有效性高(3)，技術高內製成本高(0)，產品未有外包部分(0)，對照量化評分表Note7</w:t>
      </w:r>
      <w:r w:rsidDel="00000000" w:rsidR="00000000" w:rsidRPr="00000000">
        <w:rPr>
          <w:b w:val="1"/>
          <w:rtl w:val="0"/>
        </w:rPr>
        <w:t xml:space="preserve">成本有效性為3分</w:t>
      </w:r>
      <w:r w:rsidDel="00000000" w:rsidR="00000000" w:rsidRPr="00000000">
        <w:rPr>
          <w:rtl w:val="0"/>
        </w:rPr>
        <w:t xml:space="preserve">。結合上述VPRC，Note 7創新有效性為7.5分。</w:t>
      </w:r>
    </w:p>
    <w:p w:rsidR="00000000" w:rsidDel="00000000" w:rsidP="00000000" w:rsidRDefault="00000000" w:rsidRPr="00000000" w14:paraId="00000122">
      <w:pPr>
        <w:spacing w:before="240" w:lineRule="auto"/>
        <w:jc w:val="both"/>
        <w:rPr/>
      </w:pPr>
      <w:r w:rsidDel="00000000" w:rsidR="00000000" w:rsidRPr="00000000">
        <w:rPr>
          <w:rtl w:val="0"/>
        </w:rPr>
        <w:t xml:space="preserve">在產品創新上並非頂好策略重點新穎程度低(0)。其產品品質與服務品質皆與市場競爭者(如全聯)差不多或是低，因此產品與服務品質低(0)。數量上，頂好連鎖超市以大量進貨的方式獲得規模經濟的好處，但其24小時營運的虧損，因此其數量無法創造價值(0分)，對照量化評分表頂好</w:t>
      </w:r>
      <w:r w:rsidDel="00000000" w:rsidR="00000000" w:rsidRPr="00000000">
        <w:rPr>
          <w:b w:val="1"/>
          <w:rtl w:val="0"/>
        </w:rPr>
        <w:t xml:space="preserve">價值有效性為0分</w:t>
      </w:r>
      <w:r w:rsidDel="00000000" w:rsidR="00000000" w:rsidRPr="00000000">
        <w:rPr>
          <w:rtl w:val="0"/>
        </w:rPr>
        <w:t xml:space="preserve">。Price(價格)方面，因其產品未比競爭者便宜，因此轉換成本高(0)，擁有線上線下銷路，取得成本低(2)，頂好產品價格比競爭者高，付費高(0)。對照量化評分表頂好</w:t>
      </w:r>
      <w:r w:rsidDel="00000000" w:rsidR="00000000" w:rsidRPr="00000000">
        <w:rPr>
          <w:b w:val="1"/>
          <w:rtl w:val="0"/>
        </w:rPr>
        <w:t xml:space="preserve">價格有效性為2分</w:t>
      </w:r>
      <w:r w:rsidDel="00000000" w:rsidR="00000000" w:rsidRPr="00000000">
        <w:rPr>
          <w:rtl w:val="0"/>
        </w:rPr>
        <w:t xml:space="preserve">。Revenue(利潤)方面，因其價格較競爭者昂貴，無法將價格轉換為市場(0)，市占率低(0)，CP值低(0)，對照量化評分表頂好</w:t>
      </w:r>
      <w:r w:rsidDel="00000000" w:rsidR="00000000" w:rsidRPr="00000000">
        <w:rPr>
          <w:b w:val="1"/>
          <w:rtl w:val="0"/>
        </w:rPr>
        <w:t xml:space="preserve">利潤有效性為0分</w:t>
      </w:r>
      <w:r w:rsidDel="00000000" w:rsidR="00000000" w:rsidRPr="00000000">
        <w:rPr>
          <w:rtl w:val="0"/>
        </w:rPr>
        <w:t xml:space="preserve">。Cost(成本)方面，線下銷路24小時營運，銷路營運成本高(0)，在進貨成本上較便宜，擁有規模經濟的好處(2)，產品未有外包部分(0)對照量化評分表頂好</w:t>
      </w:r>
      <w:r w:rsidDel="00000000" w:rsidR="00000000" w:rsidRPr="00000000">
        <w:rPr>
          <w:b w:val="1"/>
          <w:rtl w:val="0"/>
        </w:rPr>
        <w:t xml:space="preserve">成本有效性為2分</w:t>
      </w:r>
      <w:r w:rsidDel="00000000" w:rsidR="00000000" w:rsidRPr="00000000">
        <w:rPr>
          <w:rtl w:val="0"/>
        </w:rPr>
        <w:t xml:space="preserve">。結合上述VPRC，頂好創新有效性為4分。</w:t>
      </w:r>
    </w:p>
    <w:p w:rsidR="00000000" w:rsidDel="00000000" w:rsidP="00000000" w:rsidRDefault="00000000" w:rsidRPr="00000000" w14:paraId="00000123">
      <w:pPr>
        <w:spacing w:before="240" w:lineRule="auto"/>
        <w:jc w:val="both"/>
        <w:rPr/>
      </w:pPr>
      <w:r w:rsidDel="00000000" w:rsidR="00000000" w:rsidRPr="00000000">
        <w:rPr>
          <w:rtl w:val="0"/>
        </w:rPr>
        <w:t xml:space="preserve">綜觀上述根據創新有效性失敗案例比較表，可以發現其Revenue有效性皆為0，因此透過量化評分表可以快速發現這些案例的Value很難轉換為利潤，即其產品或服務價值無法轉換為利潤(價值無法轉移)，那此創新在市場上很大機率就會失敗，以關閉或是被併購等方式收場。</w:t>
      </w:r>
    </w:p>
    <w:p w:rsidR="00000000" w:rsidDel="00000000" w:rsidP="00000000" w:rsidRDefault="00000000" w:rsidRPr="00000000" w14:paraId="00000124">
      <w:pPr>
        <w:spacing w:before="240" w:lineRule="auto"/>
        <w:jc w:val="both"/>
        <w:rPr/>
      </w:pPr>
      <w:r w:rsidDel="00000000" w:rsidR="00000000" w:rsidRPr="00000000">
        <w:rPr>
          <w:rtl w:val="0"/>
        </w:rPr>
      </w:r>
    </w:p>
    <w:p w:rsidR="00000000" w:rsidDel="00000000" w:rsidP="00000000" w:rsidRDefault="00000000" w:rsidRPr="00000000" w14:paraId="00000125">
      <w:pPr>
        <w:spacing w:before="240" w:lineRule="auto"/>
        <w:jc w:val="center"/>
        <w:rPr>
          <w:color w:val="3d85c6"/>
        </w:rPr>
      </w:pPr>
      <w:r w:rsidDel="00000000" w:rsidR="00000000" w:rsidRPr="00000000">
        <w:rPr>
          <w:color w:val="3d85c6"/>
          <w:rtl w:val="0"/>
        </w:rPr>
        <w:t xml:space="preserve">創新有效性失敗案例比較表</w:t>
      </w:r>
    </w:p>
    <w:tbl>
      <w:tblPr>
        <w:tblStyle w:val="Table9"/>
        <w:tblW w:w="9420.0" w:type="dxa"/>
        <w:jc w:val="left"/>
        <w:tblBorders>
          <w:top w:color="3d85c6" w:space="0" w:sz="8" w:val="single"/>
          <w:left w:color="3d85c6" w:space="0" w:sz="8" w:val="single"/>
          <w:bottom w:color="3d85c6" w:space="0" w:sz="8" w:val="single"/>
          <w:right w:color="3d85c6" w:space="0" w:sz="8" w:val="single"/>
          <w:insideH w:color="3d85c6" w:space="0" w:sz="8" w:val="single"/>
          <w:insideV w:color="3d85c6" w:space="0" w:sz="8" w:val="single"/>
        </w:tblBorders>
        <w:tblLayout w:type="fixed"/>
        <w:tblLook w:val="0600"/>
      </w:tblPr>
      <w:tblGrid>
        <w:gridCol w:w="2040"/>
        <w:gridCol w:w="2100"/>
        <w:gridCol w:w="2370"/>
        <w:gridCol w:w="2910"/>
        <w:tblGridChange w:id="0">
          <w:tblGrid>
            <w:gridCol w:w="2040"/>
            <w:gridCol w:w="2100"/>
            <w:gridCol w:w="2370"/>
            <w:gridCol w:w="291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spacing w:before="240" w:lineRule="auto"/>
              <w:rPr>
                <w:color w:val="3d85c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before="240" w:lineRule="auto"/>
              <w:jc w:val="center"/>
              <w:rPr>
                <w:color w:val="3d85c6"/>
              </w:rPr>
            </w:pPr>
            <w:r w:rsidDel="00000000" w:rsidR="00000000" w:rsidRPr="00000000">
              <w:rPr>
                <w:color w:val="3d85c6"/>
                <w:rtl w:val="0"/>
              </w:rPr>
              <w:t xml:space="preserve">Aria Insights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spacing w:before="240" w:lineRule="auto"/>
              <w:jc w:val="center"/>
              <w:rPr>
                <w:color w:val="3d85c6"/>
              </w:rPr>
            </w:pPr>
            <w:r w:rsidDel="00000000" w:rsidR="00000000" w:rsidRPr="00000000">
              <w:rPr>
                <w:color w:val="3d85c6"/>
                <w:rtl w:val="0"/>
              </w:rPr>
              <w:t xml:space="preserve">三星Note7</w:t>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spacing w:before="240" w:lineRule="auto"/>
              <w:jc w:val="center"/>
              <w:rPr>
                <w:color w:val="3d85c6"/>
              </w:rPr>
            </w:pPr>
            <w:r w:rsidDel="00000000" w:rsidR="00000000" w:rsidRPr="00000000">
              <w:rPr>
                <w:color w:val="3d85c6"/>
                <w:rtl w:val="0"/>
              </w:rPr>
              <w:t xml:space="preserve">頂好</w:t>
            </w:r>
          </w:p>
        </w:tc>
      </w:tr>
      <w:tr>
        <w:trPr>
          <w:cantSplit w:val="0"/>
          <w:trHeight w:val="440"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spacing w:before="240" w:lineRule="auto"/>
              <w:rPr>
                <w:color w:val="3d85c6"/>
              </w:rPr>
            </w:pPr>
            <w:r w:rsidDel="00000000" w:rsidR="00000000" w:rsidRPr="00000000">
              <w:rPr>
                <w:color w:val="3d85c6"/>
                <w:rtl w:val="0"/>
              </w:rPr>
              <w:t xml:space="preserve">價值 Value</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spacing w:before="240" w:lineRule="auto"/>
              <w:rPr>
                <w:color w:val="3d85c6"/>
              </w:rPr>
            </w:pPr>
            <w:r w:rsidDel="00000000" w:rsidR="00000000" w:rsidRPr="00000000">
              <w:rPr>
                <w:color w:val="3d85c6"/>
                <w:rtl w:val="0"/>
              </w:rPr>
              <w:t xml:space="preserve">新穎</w:t>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spacing w:before="240" w:lineRule="auto"/>
              <w:rPr>
                <w:color w:val="3d85c6"/>
              </w:rPr>
            </w:pPr>
            <w:r w:rsidDel="00000000" w:rsidR="00000000" w:rsidRPr="00000000">
              <w:rPr>
                <w:color w:val="3d85c6"/>
                <w:rtl w:val="0"/>
              </w:rPr>
              <w:t xml:space="preserve">結合人工智能和無人機程序。市場沒有相似產品，新穎程度高。</w:t>
            </w:r>
          </w:p>
        </w:tc>
        <w:tc>
          <w:tcPr>
            <w:shd w:fill="auto" w:val="clear"/>
            <w:tcMar>
              <w:top w:w="100.0" w:type="dxa"/>
              <w:left w:w="100.0" w:type="dxa"/>
              <w:bottom w:w="100.0" w:type="dxa"/>
              <w:right w:w="100.0" w:type="dxa"/>
            </w:tcMar>
            <w:vAlign w:val="top"/>
          </w:tcPr>
          <w:p w:rsidR="00000000" w:rsidDel="00000000" w:rsidP="00000000" w:rsidRDefault="00000000" w:rsidRPr="00000000" w14:paraId="00000130">
            <w:pPr>
              <w:widowControl w:val="0"/>
              <w:spacing w:before="240" w:lineRule="auto"/>
              <w:rPr>
                <w:color w:val="3d85c6"/>
              </w:rPr>
            </w:pPr>
            <w:r w:rsidDel="00000000" w:rsidR="00000000" w:rsidRPr="00000000">
              <w:rPr>
                <w:color w:val="3d85c6"/>
                <w:rtl w:val="0"/>
              </w:rPr>
              <w:t xml:space="preserve">外觀與電池的持續性創新，新穎程度中。</w:t>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widowControl w:val="0"/>
              <w:spacing w:before="240" w:lineRule="auto"/>
              <w:rPr>
                <w:color w:val="3d85c6"/>
              </w:rPr>
            </w:pPr>
            <w:r w:rsidDel="00000000" w:rsidR="00000000" w:rsidRPr="00000000">
              <w:rPr>
                <w:color w:val="3d85c6"/>
                <w:rtl w:val="0"/>
              </w:rPr>
              <w:t xml:space="preserve">非其策略重點，新穎程度低</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spacing w:before="240" w:lineRule="auto"/>
              <w:rPr>
                <w:color w:val="3d85c6"/>
              </w:rPr>
            </w:pPr>
            <w:r w:rsidDel="00000000" w:rsidR="00000000" w:rsidRPr="00000000">
              <w:rPr>
                <w:color w:val="3d85c6"/>
                <w:rtl w:val="0"/>
              </w:rPr>
              <w:t xml:space="preserve">品質</w:t>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spacing w:before="240" w:lineRule="auto"/>
              <w:rPr>
                <w:color w:val="3d85c6"/>
              </w:rPr>
            </w:pPr>
            <w:r w:rsidDel="00000000" w:rsidR="00000000" w:rsidRPr="00000000">
              <w:rPr>
                <w:color w:val="3d85c6"/>
                <w:rtl w:val="0"/>
              </w:rPr>
              <w:t xml:space="preserve">產品品質高</w:t>
            </w:r>
          </w:p>
        </w:tc>
        <w:tc>
          <w:tcPr>
            <w:shd w:fill="auto" w:val="clear"/>
            <w:tcMar>
              <w:top w:w="100.0" w:type="dxa"/>
              <w:left w:w="100.0" w:type="dxa"/>
              <w:bottom w:w="100.0" w:type="dxa"/>
              <w:right w:w="100.0" w:type="dxa"/>
            </w:tcMar>
            <w:vAlign w:val="top"/>
          </w:tcPr>
          <w:p w:rsidR="00000000" w:rsidDel="00000000" w:rsidP="00000000" w:rsidRDefault="00000000" w:rsidRPr="00000000" w14:paraId="00000134">
            <w:pPr>
              <w:widowControl w:val="0"/>
              <w:spacing w:before="240" w:lineRule="auto"/>
              <w:rPr>
                <w:color w:val="3d85c6"/>
              </w:rPr>
            </w:pPr>
            <w:r w:rsidDel="00000000" w:rsidR="00000000" w:rsidRPr="00000000">
              <w:rPr>
                <w:color w:val="3d85c6"/>
                <w:rtl w:val="0"/>
              </w:rPr>
              <w:t xml:space="preserve">電池爆炸，品質低</w:t>
            </w:r>
          </w:p>
        </w:tc>
        <w:tc>
          <w:tcPr>
            <w:shd w:fill="auto" w:val="clear"/>
            <w:tcMar>
              <w:top w:w="100.0" w:type="dxa"/>
              <w:left w:w="100.0" w:type="dxa"/>
              <w:bottom w:w="100.0" w:type="dxa"/>
              <w:right w:w="100.0" w:type="dxa"/>
            </w:tcMar>
            <w:vAlign w:val="top"/>
          </w:tcPr>
          <w:p w:rsidR="00000000" w:rsidDel="00000000" w:rsidP="00000000" w:rsidRDefault="00000000" w:rsidRPr="00000000" w14:paraId="00000135">
            <w:pPr>
              <w:widowControl w:val="0"/>
              <w:spacing w:before="240" w:lineRule="auto"/>
              <w:rPr>
                <w:color w:val="3d85c6"/>
              </w:rPr>
            </w:pPr>
            <w:r w:rsidDel="00000000" w:rsidR="00000000" w:rsidRPr="00000000">
              <w:rPr>
                <w:color w:val="3d85c6"/>
                <w:rtl w:val="0"/>
              </w:rPr>
              <w:t xml:space="preserve">和市場競爭者差不多</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spacing w:before="240" w:lineRule="auto"/>
              <w:rPr>
                <w:color w:val="3d85c6"/>
              </w:rPr>
            </w:pPr>
            <w:r w:rsidDel="00000000" w:rsidR="00000000" w:rsidRPr="00000000">
              <w:rPr>
                <w:color w:val="3d85c6"/>
                <w:rtl w:val="0"/>
              </w:rPr>
              <w:t xml:space="preserve">數量</w:t>
            </w:r>
          </w:p>
        </w:tc>
        <w:tc>
          <w:tcPr>
            <w:shd w:fill="auto" w:val="clear"/>
            <w:tcMar>
              <w:top w:w="100.0" w:type="dxa"/>
              <w:left w:w="100.0" w:type="dxa"/>
              <w:bottom w:w="100.0" w:type="dxa"/>
              <w:right w:w="100.0" w:type="dxa"/>
            </w:tcMar>
            <w:vAlign w:val="top"/>
          </w:tcPr>
          <w:p w:rsidR="00000000" w:rsidDel="00000000" w:rsidP="00000000" w:rsidRDefault="00000000" w:rsidRPr="00000000" w14:paraId="00000137">
            <w:pPr>
              <w:widowControl w:val="0"/>
              <w:spacing w:before="240" w:lineRule="auto"/>
              <w:rPr>
                <w:color w:val="3d85c6"/>
              </w:rPr>
            </w:pPr>
            <w:r w:rsidDel="00000000" w:rsidR="00000000" w:rsidRPr="00000000">
              <w:rPr>
                <w:color w:val="3d85c6"/>
                <w:rtl w:val="0"/>
              </w:rPr>
              <w:t xml:space="preserve">新興市場，數量較少</w:t>
            </w:r>
          </w:p>
        </w:tc>
        <w:tc>
          <w:tcPr>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spacing w:before="240" w:lineRule="auto"/>
              <w:rPr>
                <w:color w:val="3d85c6"/>
              </w:rPr>
            </w:pPr>
            <w:r w:rsidDel="00000000" w:rsidR="00000000" w:rsidRPr="00000000">
              <w:rPr>
                <w:color w:val="3d85c6"/>
                <w:rtl w:val="0"/>
              </w:rPr>
              <w:t xml:space="preserve">並非以此來增加產品價值</w:t>
            </w:r>
          </w:p>
        </w:tc>
        <w:tc>
          <w:tcPr>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spacing w:before="240" w:lineRule="auto"/>
              <w:rPr>
                <w:color w:val="3d85c6"/>
              </w:rPr>
            </w:pPr>
            <w:r w:rsidDel="00000000" w:rsidR="00000000" w:rsidRPr="00000000">
              <w:rPr>
                <w:color w:val="3d85c6"/>
                <w:rtl w:val="0"/>
              </w:rPr>
              <w:t xml:space="preserve">以大量進貨方式，來達到規模經濟增加價值，但其24小時營運的虧損，因此其數量無法創造價值</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A">
            <w:pPr>
              <w:widowControl w:val="0"/>
              <w:spacing w:before="240" w:lineRule="auto"/>
              <w:rPr>
                <w:color w:val="3d85c6"/>
              </w:rPr>
            </w:pPr>
            <w:r w:rsidDel="00000000" w:rsidR="00000000" w:rsidRPr="00000000">
              <w:rPr>
                <w:color w:val="3d85c6"/>
                <w:rtl w:val="0"/>
              </w:rPr>
              <w:t xml:space="preserve">價值有效性</w:t>
            </w:r>
          </w:p>
        </w:tc>
        <w:tc>
          <w:tcPr>
            <w:shd w:fill="auto" w:val="clear"/>
            <w:tcMar>
              <w:top w:w="100.0" w:type="dxa"/>
              <w:left w:w="100.0" w:type="dxa"/>
              <w:bottom w:w="100.0" w:type="dxa"/>
              <w:right w:w="100.0" w:type="dxa"/>
            </w:tcMar>
            <w:vAlign w:val="top"/>
          </w:tcPr>
          <w:p w:rsidR="00000000" w:rsidDel="00000000" w:rsidP="00000000" w:rsidRDefault="00000000" w:rsidRPr="00000000" w14:paraId="0000013B">
            <w:pPr>
              <w:widowControl w:val="0"/>
              <w:spacing w:before="240" w:lineRule="auto"/>
              <w:rPr>
                <w:color w:val="3d85c6"/>
              </w:rPr>
            </w:pPr>
            <w:r w:rsidDel="00000000" w:rsidR="00000000" w:rsidRPr="00000000">
              <w:rPr>
                <w:color w:val="3d85c6"/>
                <w:rtl w:val="0"/>
              </w:rPr>
              <w:t xml:space="preserve">產品服務新穎與品質高</w:t>
            </w:r>
          </w:p>
        </w:tc>
        <w:tc>
          <w:tcPr>
            <w:shd w:fill="auto" w:val="clear"/>
            <w:tcMar>
              <w:top w:w="100.0" w:type="dxa"/>
              <w:left w:w="100.0" w:type="dxa"/>
              <w:bottom w:w="100.0" w:type="dxa"/>
              <w:right w:w="100.0" w:type="dxa"/>
            </w:tcMar>
            <w:vAlign w:val="top"/>
          </w:tcPr>
          <w:p w:rsidR="00000000" w:rsidDel="00000000" w:rsidP="00000000" w:rsidRDefault="00000000" w:rsidRPr="00000000" w14:paraId="0000013C">
            <w:pPr>
              <w:widowControl w:val="0"/>
              <w:spacing w:before="240" w:lineRule="auto"/>
              <w:rPr>
                <w:color w:val="3d85c6"/>
              </w:rPr>
            </w:pPr>
            <w:r w:rsidDel="00000000" w:rsidR="00000000" w:rsidRPr="00000000">
              <w:rPr>
                <w:color w:val="3d85c6"/>
                <w:rtl w:val="0"/>
              </w:rPr>
              <w:t xml:space="preserve">持續性創新</w:t>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widowControl w:val="0"/>
              <w:spacing w:before="240" w:lineRule="auto"/>
              <w:rPr>
                <w:color w:val="3d85c6"/>
              </w:rPr>
            </w:pPr>
            <w:r w:rsidDel="00000000" w:rsidR="00000000" w:rsidRPr="00000000">
              <w:rPr>
                <w:color w:val="3d85c6"/>
                <w:rtl w:val="0"/>
              </w:rPr>
              <w:t xml:space="preserve">無</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E">
            <w:pPr>
              <w:widowControl w:val="0"/>
              <w:spacing w:before="240" w:lineRule="auto"/>
              <w:rPr>
                <w:color w:val="3d85c6"/>
              </w:rPr>
            </w:pPr>
            <w:r w:rsidDel="00000000" w:rsidR="00000000" w:rsidRPr="00000000">
              <w:rPr>
                <w:color w:val="3d85c6"/>
                <w:rtl w:val="0"/>
              </w:rPr>
              <w:t xml:space="preserve">有效性評分</w:t>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widowControl w:val="0"/>
              <w:spacing w:before="240" w:lineRule="auto"/>
              <w:rPr>
                <w:color w:val="3d85c6"/>
              </w:rPr>
            </w:pPr>
            <w:r w:rsidDel="00000000" w:rsidR="00000000" w:rsidRPr="00000000">
              <w:rPr>
                <w:color w:val="3d85c6"/>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40">
            <w:pPr>
              <w:widowControl w:val="0"/>
              <w:spacing w:before="240" w:lineRule="auto"/>
              <w:rPr>
                <w:color w:val="3d85c6"/>
              </w:rPr>
            </w:pPr>
            <w:r w:rsidDel="00000000" w:rsidR="00000000" w:rsidRPr="00000000">
              <w:rPr>
                <w:color w:val="3d85c6"/>
                <w:rtl w:val="0"/>
              </w:rPr>
              <w:t xml:space="preserve">2.5</w:t>
            </w:r>
          </w:p>
        </w:tc>
        <w:tc>
          <w:tcPr>
            <w:shd w:fill="auto" w:val="clear"/>
            <w:tcMar>
              <w:top w:w="100.0" w:type="dxa"/>
              <w:left w:w="100.0" w:type="dxa"/>
              <w:bottom w:w="100.0" w:type="dxa"/>
              <w:right w:w="100.0" w:type="dxa"/>
            </w:tcMar>
            <w:vAlign w:val="top"/>
          </w:tcPr>
          <w:p w:rsidR="00000000" w:rsidDel="00000000" w:rsidP="00000000" w:rsidRDefault="00000000" w:rsidRPr="00000000" w14:paraId="00000141">
            <w:pPr>
              <w:widowControl w:val="0"/>
              <w:spacing w:before="240" w:lineRule="auto"/>
              <w:rPr>
                <w:color w:val="3d85c6"/>
              </w:rPr>
            </w:pPr>
            <w:r w:rsidDel="00000000" w:rsidR="00000000" w:rsidRPr="00000000">
              <w:rPr>
                <w:color w:val="3d85c6"/>
                <w:rtl w:val="0"/>
              </w:rPr>
              <w:t xml:space="preserve">0</w:t>
            </w:r>
          </w:p>
        </w:tc>
      </w:tr>
      <w:tr>
        <w:trPr>
          <w:cantSplit w:val="0"/>
          <w:trHeight w:val="537"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42">
            <w:pPr>
              <w:widowControl w:val="0"/>
              <w:spacing w:before="240" w:lineRule="auto"/>
              <w:rPr>
                <w:color w:val="3d85c6"/>
              </w:rPr>
            </w:pPr>
            <w:r w:rsidDel="00000000" w:rsidR="00000000" w:rsidRPr="00000000">
              <w:rPr>
                <w:color w:val="3d85c6"/>
                <w:rtl w:val="0"/>
              </w:rPr>
              <w:t xml:space="preserve">價格 Price</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6">
            <w:pPr>
              <w:widowControl w:val="0"/>
              <w:spacing w:before="240" w:lineRule="auto"/>
              <w:rPr>
                <w:color w:val="3d85c6"/>
              </w:rPr>
            </w:pPr>
            <w:r w:rsidDel="00000000" w:rsidR="00000000" w:rsidRPr="00000000">
              <w:rPr>
                <w:color w:val="3d85c6"/>
                <w:rtl w:val="0"/>
              </w:rPr>
              <w:t xml:space="preserve">轉換成本</w:t>
            </w:r>
          </w:p>
        </w:tc>
        <w:tc>
          <w:tcPr>
            <w:shd w:fill="auto" w:val="clear"/>
            <w:tcMar>
              <w:top w:w="100.0" w:type="dxa"/>
              <w:left w:w="100.0" w:type="dxa"/>
              <w:bottom w:w="100.0" w:type="dxa"/>
              <w:right w:w="100.0" w:type="dxa"/>
            </w:tcMar>
            <w:vAlign w:val="top"/>
          </w:tcPr>
          <w:p w:rsidR="00000000" w:rsidDel="00000000" w:rsidP="00000000" w:rsidRDefault="00000000" w:rsidRPr="00000000" w14:paraId="00000147">
            <w:pPr>
              <w:widowControl w:val="0"/>
              <w:spacing w:before="240" w:lineRule="auto"/>
              <w:rPr>
                <w:color w:val="3d85c6"/>
              </w:rPr>
            </w:pPr>
            <w:r w:rsidDel="00000000" w:rsidR="00000000" w:rsidRPr="00000000">
              <w:rPr>
                <w:color w:val="3d85c6"/>
                <w:rtl w:val="0"/>
              </w:rPr>
              <w:t xml:space="preserve">所解決問題可依靠人工解決，產品價格昂貴，轉換成本高</w:t>
            </w:r>
          </w:p>
        </w:tc>
        <w:tc>
          <w:tcPr>
            <w:shd w:fill="auto" w:val="clear"/>
            <w:tcMar>
              <w:top w:w="100.0" w:type="dxa"/>
              <w:left w:w="100.0" w:type="dxa"/>
              <w:bottom w:w="100.0" w:type="dxa"/>
              <w:right w:w="100.0" w:type="dxa"/>
            </w:tcMar>
            <w:vAlign w:val="top"/>
          </w:tcPr>
          <w:p w:rsidR="00000000" w:rsidDel="00000000" w:rsidP="00000000" w:rsidRDefault="00000000" w:rsidRPr="00000000" w14:paraId="00000148">
            <w:pPr>
              <w:widowControl w:val="0"/>
              <w:spacing w:before="240" w:lineRule="auto"/>
              <w:rPr>
                <w:color w:val="3d85c6"/>
              </w:rPr>
            </w:pPr>
            <w:r w:rsidDel="00000000" w:rsidR="00000000" w:rsidRPr="00000000">
              <w:rPr>
                <w:color w:val="3d85c6"/>
                <w:rtl w:val="0"/>
              </w:rPr>
              <w:t xml:space="preserve">與市場競爭者差不多 </w:t>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widowControl w:val="0"/>
              <w:spacing w:before="240" w:lineRule="auto"/>
              <w:rPr>
                <w:color w:val="3d85c6"/>
              </w:rPr>
            </w:pPr>
            <w:r w:rsidDel="00000000" w:rsidR="00000000" w:rsidRPr="00000000">
              <w:rPr>
                <w:color w:val="3d85c6"/>
                <w:rtl w:val="0"/>
              </w:rPr>
              <w:t xml:space="preserve">其相同產品價格比競爭者高，轉換成本高 </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A">
            <w:pPr>
              <w:widowControl w:val="0"/>
              <w:spacing w:before="240" w:lineRule="auto"/>
              <w:rPr>
                <w:color w:val="3d85c6"/>
              </w:rPr>
            </w:pPr>
            <w:r w:rsidDel="00000000" w:rsidR="00000000" w:rsidRPr="00000000">
              <w:rPr>
                <w:color w:val="3d85c6"/>
                <w:rtl w:val="0"/>
              </w:rPr>
              <w:t xml:space="preserve">取得成本</w:t>
            </w:r>
          </w:p>
        </w:tc>
        <w:tc>
          <w:tcPr>
            <w:shd w:fill="auto" w:val="clear"/>
            <w:tcMar>
              <w:top w:w="100.0" w:type="dxa"/>
              <w:left w:w="100.0" w:type="dxa"/>
              <w:bottom w:w="100.0" w:type="dxa"/>
              <w:right w:w="100.0" w:type="dxa"/>
            </w:tcMar>
            <w:vAlign w:val="top"/>
          </w:tcPr>
          <w:p w:rsidR="00000000" w:rsidDel="00000000" w:rsidP="00000000" w:rsidRDefault="00000000" w:rsidRPr="00000000" w14:paraId="0000014B">
            <w:pPr>
              <w:widowControl w:val="0"/>
              <w:spacing w:before="240" w:lineRule="auto"/>
              <w:rPr>
                <w:color w:val="3d85c6"/>
              </w:rPr>
            </w:pPr>
            <w:r w:rsidDel="00000000" w:rsidR="00000000" w:rsidRPr="00000000">
              <w:rPr>
                <w:color w:val="3d85c6"/>
                <w:rtl w:val="0"/>
              </w:rPr>
              <w:t xml:space="preserve">主要業務是B2B簽訂合約，取得成本高</w:t>
            </w:r>
          </w:p>
        </w:tc>
        <w:tc>
          <w:tcPr>
            <w:shd w:fill="auto" w:val="clear"/>
            <w:tcMar>
              <w:top w:w="100.0" w:type="dxa"/>
              <w:left w:w="100.0" w:type="dxa"/>
              <w:bottom w:w="100.0" w:type="dxa"/>
              <w:right w:w="100.0" w:type="dxa"/>
            </w:tcMar>
            <w:vAlign w:val="top"/>
          </w:tcPr>
          <w:p w:rsidR="00000000" w:rsidDel="00000000" w:rsidP="00000000" w:rsidRDefault="00000000" w:rsidRPr="00000000" w14:paraId="0000014C">
            <w:pPr>
              <w:widowControl w:val="0"/>
              <w:spacing w:before="240" w:lineRule="auto"/>
              <w:rPr>
                <w:color w:val="3d85c6"/>
              </w:rPr>
            </w:pPr>
            <w:r w:rsidDel="00000000" w:rsidR="00000000" w:rsidRPr="00000000">
              <w:rPr>
                <w:color w:val="3d85c6"/>
                <w:rtl w:val="0"/>
              </w:rPr>
              <w:t xml:space="preserve">線上線下多銷路，取得成本低 </w:t>
            </w:r>
          </w:p>
        </w:tc>
        <w:tc>
          <w:tcPr>
            <w:shd w:fill="auto" w:val="clear"/>
            <w:tcMar>
              <w:top w:w="100.0" w:type="dxa"/>
              <w:left w:w="100.0" w:type="dxa"/>
              <w:bottom w:w="100.0" w:type="dxa"/>
              <w:right w:w="100.0" w:type="dxa"/>
            </w:tcMar>
            <w:vAlign w:val="top"/>
          </w:tcPr>
          <w:p w:rsidR="00000000" w:rsidDel="00000000" w:rsidP="00000000" w:rsidRDefault="00000000" w:rsidRPr="00000000" w14:paraId="0000014D">
            <w:pPr>
              <w:widowControl w:val="0"/>
              <w:spacing w:before="240" w:lineRule="auto"/>
              <w:rPr>
                <w:color w:val="3d85c6"/>
              </w:rPr>
            </w:pPr>
            <w:r w:rsidDel="00000000" w:rsidR="00000000" w:rsidRPr="00000000">
              <w:rPr>
                <w:color w:val="3d85c6"/>
                <w:rtl w:val="0"/>
              </w:rPr>
              <w:t xml:space="preserve">線上線下銷路，取得成本低</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E">
            <w:pPr>
              <w:widowControl w:val="0"/>
              <w:spacing w:before="240" w:lineRule="auto"/>
              <w:rPr>
                <w:color w:val="3d85c6"/>
              </w:rPr>
            </w:pPr>
            <w:r w:rsidDel="00000000" w:rsidR="00000000" w:rsidRPr="00000000">
              <w:rPr>
                <w:color w:val="3d85c6"/>
                <w:rtl w:val="0"/>
              </w:rPr>
              <w:t xml:space="preserve">付費</w:t>
            </w:r>
          </w:p>
        </w:tc>
        <w:tc>
          <w:tcPr>
            <w:shd w:fill="auto" w:val="clear"/>
            <w:tcMar>
              <w:top w:w="100.0" w:type="dxa"/>
              <w:left w:w="100.0" w:type="dxa"/>
              <w:bottom w:w="100.0" w:type="dxa"/>
              <w:right w:w="100.0" w:type="dxa"/>
            </w:tcMar>
            <w:vAlign w:val="top"/>
          </w:tcPr>
          <w:p w:rsidR="00000000" w:rsidDel="00000000" w:rsidP="00000000" w:rsidRDefault="00000000" w:rsidRPr="00000000" w14:paraId="0000014F">
            <w:pPr>
              <w:widowControl w:val="0"/>
              <w:spacing w:before="240" w:lineRule="auto"/>
              <w:rPr>
                <w:color w:val="3d85c6"/>
              </w:rPr>
            </w:pPr>
            <w:r w:rsidDel="00000000" w:rsidR="00000000" w:rsidRPr="00000000">
              <w:rPr>
                <w:color w:val="3d85c6"/>
                <w:rtl w:val="0"/>
              </w:rPr>
              <w:t xml:space="preserve">價格高</w:t>
            </w:r>
          </w:p>
        </w:tc>
        <w:tc>
          <w:tcPr>
            <w:shd w:fill="auto" w:val="clear"/>
            <w:tcMar>
              <w:top w:w="100.0" w:type="dxa"/>
              <w:left w:w="100.0" w:type="dxa"/>
              <w:bottom w:w="100.0" w:type="dxa"/>
              <w:right w:w="100.0" w:type="dxa"/>
            </w:tcMar>
            <w:vAlign w:val="top"/>
          </w:tcPr>
          <w:p w:rsidR="00000000" w:rsidDel="00000000" w:rsidP="00000000" w:rsidRDefault="00000000" w:rsidRPr="00000000" w14:paraId="00000150">
            <w:pPr>
              <w:widowControl w:val="0"/>
              <w:spacing w:before="240" w:lineRule="auto"/>
              <w:rPr>
                <w:color w:val="3d85c6"/>
              </w:rPr>
            </w:pPr>
            <w:r w:rsidDel="00000000" w:rsidR="00000000" w:rsidRPr="00000000">
              <w:rPr>
                <w:color w:val="3d85c6"/>
                <w:rtl w:val="0"/>
              </w:rPr>
              <w:t xml:space="preserve">價格高</w:t>
            </w:r>
          </w:p>
        </w:tc>
        <w:tc>
          <w:tcPr>
            <w:shd w:fill="auto" w:val="clear"/>
            <w:tcMar>
              <w:top w:w="100.0" w:type="dxa"/>
              <w:left w:w="100.0" w:type="dxa"/>
              <w:bottom w:w="100.0" w:type="dxa"/>
              <w:right w:w="100.0" w:type="dxa"/>
            </w:tcMar>
            <w:vAlign w:val="top"/>
          </w:tcPr>
          <w:p w:rsidR="00000000" w:rsidDel="00000000" w:rsidP="00000000" w:rsidRDefault="00000000" w:rsidRPr="00000000" w14:paraId="00000151">
            <w:pPr>
              <w:widowControl w:val="0"/>
              <w:spacing w:before="240" w:lineRule="auto"/>
              <w:rPr>
                <w:color w:val="3d85c6"/>
              </w:rPr>
            </w:pPr>
            <w:r w:rsidDel="00000000" w:rsidR="00000000" w:rsidRPr="00000000">
              <w:rPr>
                <w:color w:val="3d85c6"/>
                <w:rtl w:val="0"/>
              </w:rPr>
              <w:t xml:space="preserve">價格比同業高</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2">
            <w:pPr>
              <w:widowControl w:val="0"/>
              <w:spacing w:before="240" w:lineRule="auto"/>
              <w:rPr>
                <w:color w:val="3d85c6"/>
              </w:rPr>
            </w:pPr>
            <w:r w:rsidDel="00000000" w:rsidR="00000000" w:rsidRPr="00000000">
              <w:rPr>
                <w:color w:val="3d85c6"/>
                <w:rtl w:val="0"/>
              </w:rPr>
              <w:t xml:space="preserve">價格有效性</w:t>
            </w:r>
          </w:p>
        </w:tc>
        <w:tc>
          <w:tcPr>
            <w:shd w:fill="auto" w:val="clear"/>
            <w:tcMar>
              <w:top w:w="100.0" w:type="dxa"/>
              <w:left w:w="100.0" w:type="dxa"/>
              <w:bottom w:w="100.0" w:type="dxa"/>
              <w:right w:w="100.0" w:type="dxa"/>
            </w:tcMar>
            <w:vAlign w:val="top"/>
          </w:tcPr>
          <w:p w:rsidR="00000000" w:rsidDel="00000000" w:rsidP="00000000" w:rsidRDefault="00000000" w:rsidRPr="00000000" w14:paraId="00000153">
            <w:pPr>
              <w:widowControl w:val="0"/>
              <w:spacing w:before="240" w:lineRule="auto"/>
              <w:rPr>
                <w:color w:val="3d85c6"/>
              </w:rPr>
            </w:pPr>
            <w:r w:rsidDel="00000000" w:rsidR="00000000" w:rsidRPr="00000000">
              <w:rPr>
                <w:color w:val="3d85c6"/>
                <w:rtl w:val="0"/>
              </w:rPr>
              <w:t xml:space="preserve">無</w:t>
            </w:r>
          </w:p>
        </w:tc>
        <w:tc>
          <w:tcPr>
            <w:shd w:fill="auto" w:val="clear"/>
            <w:tcMar>
              <w:top w:w="100.0" w:type="dxa"/>
              <w:left w:w="100.0" w:type="dxa"/>
              <w:bottom w:w="100.0" w:type="dxa"/>
              <w:right w:w="100.0" w:type="dxa"/>
            </w:tcMar>
            <w:vAlign w:val="top"/>
          </w:tcPr>
          <w:p w:rsidR="00000000" w:rsidDel="00000000" w:rsidP="00000000" w:rsidRDefault="00000000" w:rsidRPr="00000000" w14:paraId="00000154">
            <w:pPr>
              <w:widowControl w:val="0"/>
              <w:spacing w:before="240" w:lineRule="auto"/>
              <w:rPr>
                <w:color w:val="3d85c6"/>
              </w:rPr>
            </w:pPr>
            <w:r w:rsidDel="00000000" w:rsidR="00000000" w:rsidRPr="00000000">
              <w:rPr>
                <w:color w:val="3d85c6"/>
                <w:rtl w:val="0"/>
              </w:rPr>
              <w:t xml:space="preserve">取得成本低</w:t>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widowControl w:val="0"/>
              <w:spacing w:before="240" w:lineRule="auto"/>
              <w:rPr>
                <w:color w:val="3d85c6"/>
              </w:rPr>
            </w:pPr>
            <w:r w:rsidDel="00000000" w:rsidR="00000000" w:rsidRPr="00000000">
              <w:rPr>
                <w:color w:val="3d85c6"/>
                <w:rtl w:val="0"/>
              </w:rPr>
              <w:t xml:space="preserve">取得成本低</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6">
            <w:pPr>
              <w:widowControl w:val="0"/>
              <w:spacing w:before="240" w:lineRule="auto"/>
              <w:rPr>
                <w:color w:val="3d85c6"/>
              </w:rPr>
            </w:pPr>
            <w:r w:rsidDel="00000000" w:rsidR="00000000" w:rsidRPr="00000000">
              <w:rPr>
                <w:color w:val="3d85c6"/>
                <w:rtl w:val="0"/>
              </w:rPr>
              <w:t xml:space="preserve">有效性評分</w:t>
            </w:r>
          </w:p>
        </w:tc>
        <w:tc>
          <w:tcPr>
            <w:shd w:fill="auto" w:val="clear"/>
            <w:tcMar>
              <w:top w:w="100.0" w:type="dxa"/>
              <w:left w:w="100.0" w:type="dxa"/>
              <w:bottom w:w="100.0" w:type="dxa"/>
              <w:right w:w="100.0" w:type="dxa"/>
            </w:tcMar>
            <w:vAlign w:val="top"/>
          </w:tcPr>
          <w:p w:rsidR="00000000" w:rsidDel="00000000" w:rsidP="00000000" w:rsidRDefault="00000000" w:rsidRPr="00000000" w14:paraId="00000157">
            <w:pPr>
              <w:widowControl w:val="0"/>
              <w:spacing w:before="240" w:lineRule="auto"/>
              <w:rPr>
                <w:color w:val="3d85c6"/>
              </w:rPr>
            </w:pPr>
            <w:r w:rsidDel="00000000" w:rsidR="00000000" w:rsidRPr="00000000">
              <w:rPr>
                <w:color w:val="3d85c6"/>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158">
            <w:pPr>
              <w:widowControl w:val="0"/>
              <w:spacing w:before="240" w:lineRule="auto"/>
              <w:rPr>
                <w:color w:val="3d85c6"/>
              </w:rPr>
            </w:pPr>
            <w:r w:rsidDel="00000000" w:rsidR="00000000" w:rsidRPr="00000000">
              <w:rPr>
                <w:color w:val="3d85c6"/>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widowControl w:val="0"/>
              <w:spacing w:before="240" w:lineRule="auto"/>
              <w:rPr>
                <w:color w:val="3d85c6"/>
              </w:rPr>
            </w:pPr>
            <w:r w:rsidDel="00000000" w:rsidR="00000000" w:rsidRPr="00000000">
              <w:rPr>
                <w:color w:val="3d85c6"/>
                <w:rtl w:val="0"/>
              </w:rPr>
              <w:t xml:space="preserve">2</w:t>
            </w:r>
          </w:p>
        </w:tc>
      </w:tr>
      <w:tr>
        <w:trPr>
          <w:cantSplit w:val="0"/>
          <w:trHeight w:val="537"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5A">
            <w:pPr>
              <w:widowControl w:val="0"/>
              <w:spacing w:before="240" w:lineRule="auto"/>
              <w:rPr>
                <w:color w:val="3d85c6"/>
              </w:rPr>
            </w:pPr>
            <w:r w:rsidDel="00000000" w:rsidR="00000000" w:rsidRPr="00000000">
              <w:rPr>
                <w:color w:val="3d85c6"/>
                <w:rtl w:val="0"/>
              </w:rPr>
              <w:t xml:space="preserve">利潤 Revenue</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spacing w:before="240" w:lineRule="auto"/>
              <w:rPr>
                <w:color w:val="3d85c6"/>
              </w:rPr>
            </w:pPr>
            <w:r w:rsidDel="00000000" w:rsidR="00000000" w:rsidRPr="00000000">
              <w:rPr>
                <w:color w:val="3d85c6"/>
                <w:rtl w:val="0"/>
              </w:rPr>
              <w:t xml:space="preserve">市場</w:t>
            </w:r>
          </w:p>
        </w:tc>
        <w:tc>
          <w:tcPr>
            <w:shd w:fill="auto" w:val="clear"/>
            <w:tcMar>
              <w:top w:w="100.0" w:type="dxa"/>
              <w:left w:w="100.0" w:type="dxa"/>
              <w:bottom w:w="100.0" w:type="dxa"/>
              <w:right w:w="100.0" w:type="dxa"/>
            </w:tcMar>
            <w:vAlign w:val="top"/>
          </w:tcPr>
          <w:p w:rsidR="00000000" w:rsidDel="00000000" w:rsidP="00000000" w:rsidRDefault="00000000" w:rsidRPr="00000000" w14:paraId="0000015F">
            <w:pPr>
              <w:widowControl w:val="0"/>
              <w:spacing w:before="240" w:lineRule="auto"/>
              <w:rPr>
                <w:color w:val="3d85c6"/>
              </w:rPr>
            </w:pPr>
            <w:r w:rsidDel="00000000" w:rsidR="00000000" w:rsidRPr="00000000">
              <w:rPr>
                <w:color w:val="3d85c6"/>
                <w:rtl w:val="0"/>
              </w:rPr>
              <w:t xml:space="preserve">價格高，現有方式可解決，市場少</w:t>
            </w:r>
          </w:p>
        </w:tc>
        <w:tc>
          <w:tcPr>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spacing w:before="240" w:lineRule="auto"/>
              <w:rPr>
                <w:color w:val="3d85c6"/>
              </w:rPr>
            </w:pPr>
            <w:r w:rsidDel="00000000" w:rsidR="00000000" w:rsidRPr="00000000">
              <w:rPr>
                <w:color w:val="3d85c6"/>
                <w:rtl w:val="0"/>
              </w:rPr>
              <w:t xml:space="preserve">品質缺陷，無法將價值轉換成市場</w:t>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spacing w:before="240" w:lineRule="auto"/>
              <w:rPr>
                <w:color w:val="3d85c6"/>
              </w:rPr>
            </w:pPr>
            <w:r w:rsidDel="00000000" w:rsidR="00000000" w:rsidRPr="00000000">
              <w:rPr>
                <w:color w:val="3d85c6"/>
                <w:rtl w:val="0"/>
              </w:rPr>
              <w:t xml:space="preserve">因其價格較競爭者貴，無法將價格轉換為市場。</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2">
            <w:pPr>
              <w:widowControl w:val="0"/>
              <w:spacing w:before="240" w:lineRule="auto"/>
              <w:rPr>
                <w:color w:val="3d85c6"/>
              </w:rPr>
            </w:pPr>
            <w:r w:rsidDel="00000000" w:rsidR="00000000" w:rsidRPr="00000000">
              <w:rPr>
                <w:color w:val="3d85c6"/>
                <w:rtl w:val="0"/>
              </w:rPr>
              <w:t xml:space="preserve">市占率</w:t>
            </w:r>
          </w:p>
        </w:tc>
        <w:tc>
          <w:tcPr>
            <w:shd w:fill="auto" w:val="clear"/>
            <w:tcMar>
              <w:top w:w="100.0" w:type="dxa"/>
              <w:left w:w="100.0" w:type="dxa"/>
              <w:bottom w:w="100.0" w:type="dxa"/>
              <w:right w:w="100.0" w:type="dxa"/>
            </w:tcMar>
            <w:vAlign w:val="top"/>
          </w:tcPr>
          <w:p w:rsidR="00000000" w:rsidDel="00000000" w:rsidP="00000000" w:rsidRDefault="00000000" w:rsidRPr="00000000" w14:paraId="00000163">
            <w:pPr>
              <w:widowControl w:val="0"/>
              <w:spacing w:before="240" w:lineRule="auto"/>
              <w:rPr>
                <w:color w:val="3d85c6"/>
              </w:rPr>
            </w:pPr>
            <w:r w:rsidDel="00000000" w:rsidR="00000000" w:rsidRPr="00000000">
              <w:rPr>
                <w:color w:val="3d85c6"/>
                <w:rtl w:val="0"/>
              </w:rPr>
              <w:t xml:space="preserve">低</w:t>
            </w:r>
          </w:p>
        </w:tc>
        <w:tc>
          <w:tcPr>
            <w:shd w:fill="auto" w:val="clear"/>
            <w:tcMar>
              <w:top w:w="100.0" w:type="dxa"/>
              <w:left w:w="100.0" w:type="dxa"/>
              <w:bottom w:w="100.0" w:type="dxa"/>
              <w:right w:w="100.0" w:type="dxa"/>
            </w:tcMar>
            <w:vAlign w:val="top"/>
          </w:tcPr>
          <w:p w:rsidR="00000000" w:rsidDel="00000000" w:rsidP="00000000" w:rsidRDefault="00000000" w:rsidRPr="00000000" w14:paraId="00000164">
            <w:pPr>
              <w:widowControl w:val="0"/>
              <w:spacing w:before="240" w:lineRule="auto"/>
              <w:rPr>
                <w:color w:val="3d85c6"/>
              </w:rPr>
            </w:pPr>
            <w:r w:rsidDel="00000000" w:rsidR="00000000" w:rsidRPr="00000000">
              <w:rPr>
                <w:color w:val="3d85c6"/>
                <w:rtl w:val="0"/>
              </w:rPr>
              <w:t xml:space="preserve">高 -&gt; 低</w:t>
            </w:r>
          </w:p>
        </w:tc>
        <w:tc>
          <w:tcPr>
            <w:shd w:fill="auto" w:val="clear"/>
            <w:tcMar>
              <w:top w:w="100.0" w:type="dxa"/>
              <w:left w:w="100.0" w:type="dxa"/>
              <w:bottom w:w="100.0" w:type="dxa"/>
              <w:right w:w="100.0" w:type="dxa"/>
            </w:tcMar>
            <w:vAlign w:val="top"/>
          </w:tcPr>
          <w:p w:rsidR="00000000" w:rsidDel="00000000" w:rsidP="00000000" w:rsidRDefault="00000000" w:rsidRPr="00000000" w14:paraId="00000165">
            <w:pPr>
              <w:widowControl w:val="0"/>
              <w:spacing w:before="240" w:lineRule="auto"/>
              <w:rPr>
                <w:color w:val="3d85c6"/>
              </w:rPr>
            </w:pPr>
            <w:r w:rsidDel="00000000" w:rsidR="00000000" w:rsidRPr="00000000">
              <w:rPr>
                <w:color w:val="3d85c6"/>
                <w:rtl w:val="0"/>
              </w:rPr>
              <w:t xml:space="preserve">低</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6">
            <w:pPr>
              <w:widowControl w:val="0"/>
              <w:spacing w:before="240" w:lineRule="auto"/>
              <w:rPr>
                <w:color w:val="3d85c6"/>
              </w:rPr>
            </w:pPr>
            <w:r w:rsidDel="00000000" w:rsidR="00000000" w:rsidRPr="00000000">
              <w:rPr>
                <w:color w:val="3d85c6"/>
                <w:rtl w:val="0"/>
              </w:rPr>
              <w:t xml:space="preserve">客戶價值</w:t>
            </w:r>
          </w:p>
        </w:tc>
        <w:tc>
          <w:tcPr>
            <w:shd w:fill="auto" w:val="clear"/>
            <w:tcMar>
              <w:top w:w="100.0" w:type="dxa"/>
              <w:left w:w="100.0" w:type="dxa"/>
              <w:bottom w:w="100.0" w:type="dxa"/>
              <w:right w:w="100.0" w:type="dxa"/>
            </w:tcMar>
            <w:vAlign w:val="top"/>
          </w:tcPr>
          <w:p w:rsidR="00000000" w:rsidDel="00000000" w:rsidP="00000000" w:rsidRDefault="00000000" w:rsidRPr="00000000" w14:paraId="00000167">
            <w:pPr>
              <w:widowControl w:val="0"/>
              <w:spacing w:before="240" w:lineRule="auto"/>
              <w:rPr>
                <w:color w:val="3d85c6"/>
              </w:rPr>
            </w:pPr>
            <w:r w:rsidDel="00000000" w:rsidR="00000000" w:rsidRPr="00000000">
              <w:rPr>
                <w:color w:val="3d85c6"/>
                <w:rtl w:val="0"/>
              </w:rPr>
              <w:t xml:space="preserve">價格昂貴，客戶價值低</w:t>
            </w:r>
          </w:p>
        </w:tc>
        <w:tc>
          <w:tcPr>
            <w:shd w:fill="auto" w:val="clear"/>
            <w:tcMar>
              <w:top w:w="100.0" w:type="dxa"/>
              <w:left w:w="100.0" w:type="dxa"/>
              <w:bottom w:w="100.0" w:type="dxa"/>
              <w:right w:w="100.0" w:type="dxa"/>
            </w:tcMar>
            <w:vAlign w:val="top"/>
          </w:tcPr>
          <w:p w:rsidR="00000000" w:rsidDel="00000000" w:rsidP="00000000" w:rsidRDefault="00000000" w:rsidRPr="00000000" w14:paraId="00000168">
            <w:pPr>
              <w:widowControl w:val="0"/>
              <w:spacing w:before="240" w:lineRule="auto"/>
              <w:rPr>
                <w:color w:val="3d85c6"/>
              </w:rPr>
            </w:pPr>
            <w:r w:rsidDel="00000000" w:rsidR="00000000" w:rsidRPr="00000000">
              <w:rPr>
                <w:color w:val="3d85c6"/>
                <w:rtl w:val="0"/>
              </w:rPr>
              <w:t xml:space="preserve">品質不良，客戶價值低</w:t>
            </w:r>
          </w:p>
        </w:tc>
        <w:tc>
          <w:tcPr>
            <w:shd w:fill="auto" w:val="clear"/>
            <w:tcMar>
              <w:top w:w="100.0" w:type="dxa"/>
              <w:left w:w="100.0" w:type="dxa"/>
              <w:bottom w:w="100.0" w:type="dxa"/>
              <w:right w:w="100.0" w:type="dxa"/>
            </w:tcMar>
            <w:vAlign w:val="top"/>
          </w:tcPr>
          <w:p w:rsidR="00000000" w:rsidDel="00000000" w:rsidP="00000000" w:rsidRDefault="00000000" w:rsidRPr="00000000" w14:paraId="00000169">
            <w:pPr>
              <w:widowControl w:val="0"/>
              <w:spacing w:before="240" w:lineRule="auto"/>
              <w:rPr>
                <w:color w:val="3d85c6"/>
              </w:rPr>
            </w:pPr>
            <w:r w:rsidDel="00000000" w:rsidR="00000000" w:rsidRPr="00000000">
              <w:rPr>
                <w:color w:val="3d85c6"/>
                <w:rtl w:val="0"/>
              </w:rPr>
              <w:t xml:space="preserve">價格比同業高，客戶價值低</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A">
            <w:pPr>
              <w:widowControl w:val="0"/>
              <w:spacing w:before="240" w:lineRule="auto"/>
              <w:rPr>
                <w:color w:val="3d85c6"/>
              </w:rPr>
            </w:pPr>
            <w:r w:rsidDel="00000000" w:rsidR="00000000" w:rsidRPr="00000000">
              <w:rPr>
                <w:color w:val="3d85c6"/>
                <w:rtl w:val="0"/>
              </w:rPr>
              <w:t xml:space="preserve">利潤有效性</w:t>
            </w:r>
          </w:p>
        </w:tc>
        <w:tc>
          <w:tcPr>
            <w:shd w:fill="auto" w:val="clear"/>
            <w:tcMar>
              <w:top w:w="100.0" w:type="dxa"/>
              <w:left w:w="100.0" w:type="dxa"/>
              <w:bottom w:w="100.0" w:type="dxa"/>
              <w:right w:w="100.0" w:type="dxa"/>
            </w:tcMar>
            <w:vAlign w:val="top"/>
          </w:tcPr>
          <w:p w:rsidR="00000000" w:rsidDel="00000000" w:rsidP="00000000" w:rsidRDefault="00000000" w:rsidRPr="00000000" w14:paraId="0000016B">
            <w:pPr>
              <w:widowControl w:val="0"/>
              <w:spacing w:before="240" w:lineRule="auto"/>
              <w:rPr>
                <w:color w:val="3d85c6"/>
              </w:rPr>
            </w:pPr>
            <w:r w:rsidDel="00000000" w:rsidR="00000000" w:rsidRPr="00000000">
              <w:rPr>
                <w:color w:val="3d85c6"/>
                <w:rtl w:val="0"/>
              </w:rPr>
              <w:t xml:space="preserve">無</w:t>
            </w:r>
          </w:p>
        </w:tc>
        <w:tc>
          <w:tcPr>
            <w:shd w:fill="auto" w:val="clear"/>
            <w:tcMar>
              <w:top w:w="100.0" w:type="dxa"/>
              <w:left w:w="100.0" w:type="dxa"/>
              <w:bottom w:w="100.0" w:type="dxa"/>
              <w:right w:w="100.0" w:type="dxa"/>
            </w:tcMar>
            <w:vAlign w:val="top"/>
          </w:tcPr>
          <w:p w:rsidR="00000000" w:rsidDel="00000000" w:rsidP="00000000" w:rsidRDefault="00000000" w:rsidRPr="00000000" w14:paraId="0000016C">
            <w:pPr>
              <w:widowControl w:val="0"/>
              <w:spacing w:before="240" w:lineRule="auto"/>
              <w:rPr>
                <w:color w:val="3d85c6"/>
              </w:rPr>
            </w:pPr>
            <w:r w:rsidDel="00000000" w:rsidR="00000000" w:rsidRPr="00000000">
              <w:rPr>
                <w:color w:val="3d85c6"/>
                <w:rtl w:val="0"/>
              </w:rPr>
              <w:t xml:space="preserve">有-&gt;無</w:t>
            </w:r>
          </w:p>
        </w:tc>
        <w:tc>
          <w:tcPr>
            <w:shd w:fill="auto" w:val="clear"/>
            <w:tcMar>
              <w:top w:w="100.0" w:type="dxa"/>
              <w:left w:w="100.0" w:type="dxa"/>
              <w:bottom w:w="100.0" w:type="dxa"/>
              <w:right w:w="100.0" w:type="dxa"/>
            </w:tcMar>
            <w:vAlign w:val="top"/>
          </w:tcPr>
          <w:p w:rsidR="00000000" w:rsidDel="00000000" w:rsidP="00000000" w:rsidRDefault="00000000" w:rsidRPr="00000000" w14:paraId="0000016D">
            <w:pPr>
              <w:widowControl w:val="0"/>
              <w:spacing w:before="240" w:lineRule="auto"/>
              <w:rPr>
                <w:color w:val="3d85c6"/>
              </w:rPr>
            </w:pPr>
            <w:r w:rsidDel="00000000" w:rsidR="00000000" w:rsidRPr="00000000">
              <w:rPr>
                <w:color w:val="3d85c6"/>
                <w:rtl w:val="0"/>
              </w:rPr>
              <w:t xml:space="preserve">無</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E">
            <w:pPr>
              <w:widowControl w:val="0"/>
              <w:spacing w:before="240" w:lineRule="auto"/>
              <w:rPr>
                <w:color w:val="3d85c6"/>
              </w:rPr>
            </w:pPr>
            <w:r w:rsidDel="00000000" w:rsidR="00000000" w:rsidRPr="00000000">
              <w:rPr>
                <w:color w:val="3d85c6"/>
                <w:rtl w:val="0"/>
              </w:rPr>
              <w:t xml:space="preserve">有效性評分</w:t>
            </w:r>
          </w:p>
        </w:tc>
        <w:tc>
          <w:tcPr>
            <w:shd w:fill="auto" w:val="clear"/>
            <w:tcMar>
              <w:top w:w="100.0" w:type="dxa"/>
              <w:left w:w="100.0" w:type="dxa"/>
              <w:bottom w:w="100.0" w:type="dxa"/>
              <w:right w:w="100.0" w:type="dxa"/>
            </w:tcMar>
            <w:vAlign w:val="top"/>
          </w:tcPr>
          <w:p w:rsidR="00000000" w:rsidDel="00000000" w:rsidP="00000000" w:rsidRDefault="00000000" w:rsidRPr="00000000" w14:paraId="0000016F">
            <w:pPr>
              <w:widowControl w:val="0"/>
              <w:spacing w:before="240" w:lineRule="auto"/>
              <w:rPr>
                <w:color w:val="3d85c6"/>
              </w:rPr>
            </w:pPr>
            <w:r w:rsidDel="00000000" w:rsidR="00000000" w:rsidRPr="00000000">
              <w:rPr>
                <w:color w:val="3d85c6"/>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170">
            <w:pPr>
              <w:widowControl w:val="0"/>
              <w:spacing w:before="240" w:lineRule="auto"/>
              <w:rPr>
                <w:color w:val="3d85c6"/>
              </w:rPr>
            </w:pPr>
            <w:r w:rsidDel="00000000" w:rsidR="00000000" w:rsidRPr="00000000">
              <w:rPr>
                <w:color w:val="3d85c6"/>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171">
            <w:pPr>
              <w:widowControl w:val="0"/>
              <w:spacing w:before="240" w:lineRule="auto"/>
              <w:rPr>
                <w:color w:val="3d85c6"/>
              </w:rPr>
            </w:pPr>
            <w:r w:rsidDel="00000000" w:rsidR="00000000" w:rsidRPr="00000000">
              <w:rPr>
                <w:color w:val="3d85c6"/>
                <w:rtl w:val="0"/>
              </w:rPr>
              <w:t xml:space="preserve">0</w:t>
            </w:r>
          </w:p>
        </w:tc>
      </w:tr>
      <w:tr>
        <w:trPr>
          <w:cantSplit w:val="0"/>
          <w:trHeight w:val="537"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72">
            <w:pPr>
              <w:widowControl w:val="0"/>
              <w:spacing w:before="240" w:lineRule="auto"/>
              <w:rPr>
                <w:color w:val="3d85c6"/>
              </w:rPr>
            </w:pPr>
            <w:r w:rsidDel="00000000" w:rsidR="00000000" w:rsidRPr="00000000">
              <w:rPr>
                <w:color w:val="3d85c6"/>
                <w:rtl w:val="0"/>
              </w:rPr>
              <w:t xml:space="preserve">成本 Cost</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6">
            <w:pPr>
              <w:widowControl w:val="0"/>
              <w:spacing w:before="240" w:lineRule="auto"/>
              <w:rPr>
                <w:color w:val="3d85c6"/>
              </w:rPr>
            </w:pPr>
            <w:r w:rsidDel="00000000" w:rsidR="00000000" w:rsidRPr="00000000">
              <w:rPr>
                <w:color w:val="3d85c6"/>
                <w:rtl w:val="0"/>
              </w:rPr>
              <w:t xml:space="preserve">銷路</w:t>
            </w:r>
          </w:p>
        </w:tc>
        <w:tc>
          <w:tcPr>
            <w:shd w:fill="auto" w:val="clear"/>
            <w:tcMar>
              <w:top w:w="100.0" w:type="dxa"/>
              <w:left w:w="100.0" w:type="dxa"/>
              <w:bottom w:w="100.0" w:type="dxa"/>
              <w:right w:w="100.0" w:type="dxa"/>
            </w:tcMar>
            <w:vAlign w:val="top"/>
          </w:tcPr>
          <w:p w:rsidR="00000000" w:rsidDel="00000000" w:rsidP="00000000" w:rsidRDefault="00000000" w:rsidRPr="00000000" w14:paraId="00000177">
            <w:pPr>
              <w:widowControl w:val="0"/>
              <w:spacing w:before="240" w:lineRule="auto"/>
              <w:rPr>
                <w:color w:val="3d85c6"/>
              </w:rPr>
            </w:pPr>
            <w:r w:rsidDel="00000000" w:rsidR="00000000" w:rsidRPr="00000000">
              <w:rPr>
                <w:color w:val="3d85c6"/>
                <w:rtl w:val="0"/>
              </w:rPr>
              <w:t xml:space="preserve">銷路少</w:t>
            </w:r>
          </w:p>
        </w:tc>
        <w:tc>
          <w:tcPr>
            <w:shd w:fill="auto" w:val="clear"/>
            <w:tcMar>
              <w:top w:w="100.0" w:type="dxa"/>
              <w:left w:w="100.0" w:type="dxa"/>
              <w:bottom w:w="100.0" w:type="dxa"/>
              <w:right w:w="100.0" w:type="dxa"/>
            </w:tcMar>
            <w:vAlign w:val="top"/>
          </w:tcPr>
          <w:p w:rsidR="00000000" w:rsidDel="00000000" w:rsidP="00000000" w:rsidRDefault="00000000" w:rsidRPr="00000000" w14:paraId="00000178">
            <w:pPr>
              <w:widowControl w:val="0"/>
              <w:spacing w:before="240" w:lineRule="auto"/>
              <w:rPr>
                <w:color w:val="3d85c6"/>
              </w:rPr>
            </w:pPr>
            <w:r w:rsidDel="00000000" w:rsidR="00000000" w:rsidRPr="00000000">
              <w:rPr>
                <w:color w:val="3d85c6"/>
                <w:rtl w:val="0"/>
              </w:rPr>
              <w:t xml:space="preserve">線上線下銷路</w:t>
            </w:r>
          </w:p>
        </w:tc>
        <w:tc>
          <w:tcPr>
            <w:shd w:fill="auto" w:val="clear"/>
            <w:tcMar>
              <w:top w:w="100.0" w:type="dxa"/>
              <w:left w:w="100.0" w:type="dxa"/>
              <w:bottom w:w="100.0" w:type="dxa"/>
              <w:right w:w="100.0" w:type="dxa"/>
            </w:tcMar>
            <w:vAlign w:val="top"/>
          </w:tcPr>
          <w:p w:rsidR="00000000" w:rsidDel="00000000" w:rsidP="00000000" w:rsidRDefault="00000000" w:rsidRPr="00000000" w14:paraId="00000179">
            <w:pPr>
              <w:widowControl w:val="0"/>
              <w:spacing w:before="240" w:lineRule="auto"/>
              <w:rPr>
                <w:color w:val="3d85c6"/>
              </w:rPr>
            </w:pPr>
            <w:r w:rsidDel="00000000" w:rsidR="00000000" w:rsidRPr="00000000">
              <w:rPr>
                <w:color w:val="3d85c6"/>
                <w:rtl w:val="0"/>
              </w:rPr>
              <w:t xml:space="preserve">主要有線上與線下銷路，線下銷路24小時營運，銷路營運成本高</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A">
            <w:pPr>
              <w:widowControl w:val="0"/>
              <w:spacing w:before="240" w:lineRule="auto"/>
              <w:rPr>
                <w:color w:val="3d85c6"/>
              </w:rPr>
            </w:pPr>
            <w:r w:rsidDel="00000000" w:rsidR="00000000" w:rsidRPr="00000000">
              <w:rPr>
                <w:color w:val="3d85c6"/>
                <w:rtl w:val="0"/>
              </w:rPr>
              <w:t xml:space="preserve">內製成本</w:t>
            </w:r>
          </w:p>
        </w:tc>
        <w:tc>
          <w:tcPr>
            <w:shd w:fill="auto" w:val="clear"/>
            <w:tcMar>
              <w:top w:w="100.0" w:type="dxa"/>
              <w:left w:w="100.0" w:type="dxa"/>
              <w:bottom w:w="100.0" w:type="dxa"/>
              <w:right w:w="100.0" w:type="dxa"/>
            </w:tcMar>
            <w:vAlign w:val="top"/>
          </w:tcPr>
          <w:p w:rsidR="00000000" w:rsidDel="00000000" w:rsidP="00000000" w:rsidRDefault="00000000" w:rsidRPr="00000000" w14:paraId="0000017B">
            <w:pPr>
              <w:widowControl w:val="0"/>
              <w:spacing w:before="240" w:lineRule="auto"/>
              <w:rPr>
                <w:color w:val="3d85c6"/>
              </w:rPr>
            </w:pPr>
            <w:r w:rsidDel="00000000" w:rsidR="00000000" w:rsidRPr="00000000">
              <w:rPr>
                <w:color w:val="3d85c6"/>
                <w:rtl w:val="0"/>
              </w:rPr>
              <w:t xml:space="preserve">採用技術高，內製成本高</w:t>
            </w:r>
          </w:p>
        </w:tc>
        <w:tc>
          <w:tcPr>
            <w:shd w:fill="auto" w:val="clear"/>
            <w:tcMar>
              <w:top w:w="100.0" w:type="dxa"/>
              <w:left w:w="100.0" w:type="dxa"/>
              <w:bottom w:w="100.0" w:type="dxa"/>
              <w:right w:w="100.0" w:type="dxa"/>
            </w:tcMar>
            <w:vAlign w:val="top"/>
          </w:tcPr>
          <w:p w:rsidR="00000000" w:rsidDel="00000000" w:rsidP="00000000" w:rsidRDefault="00000000" w:rsidRPr="00000000" w14:paraId="0000017C">
            <w:pPr>
              <w:widowControl w:val="0"/>
              <w:spacing w:before="240" w:lineRule="auto"/>
              <w:rPr>
                <w:color w:val="3d85c6"/>
              </w:rPr>
            </w:pPr>
            <w:r w:rsidDel="00000000" w:rsidR="00000000" w:rsidRPr="00000000">
              <w:rPr>
                <w:color w:val="3d85c6"/>
                <w:rtl w:val="0"/>
              </w:rPr>
              <w:t xml:space="preserve">技術高，內製成本高</w:t>
            </w:r>
          </w:p>
        </w:tc>
        <w:tc>
          <w:tcPr>
            <w:shd w:fill="auto" w:val="clear"/>
            <w:tcMar>
              <w:top w:w="100.0" w:type="dxa"/>
              <w:left w:w="100.0" w:type="dxa"/>
              <w:bottom w:w="100.0" w:type="dxa"/>
              <w:right w:w="100.0" w:type="dxa"/>
            </w:tcMar>
            <w:vAlign w:val="top"/>
          </w:tcPr>
          <w:p w:rsidR="00000000" w:rsidDel="00000000" w:rsidP="00000000" w:rsidRDefault="00000000" w:rsidRPr="00000000" w14:paraId="0000017D">
            <w:pPr>
              <w:widowControl w:val="0"/>
              <w:spacing w:before="240" w:lineRule="auto"/>
              <w:rPr>
                <w:color w:val="3d85c6"/>
              </w:rPr>
            </w:pPr>
            <w:r w:rsidDel="00000000" w:rsidR="00000000" w:rsidRPr="00000000">
              <w:rPr>
                <w:color w:val="3d85c6"/>
                <w:rtl w:val="0"/>
              </w:rPr>
              <w:t xml:space="preserve">在進貨成本上較便宜，擁有規模經濟的好處</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E">
            <w:pPr>
              <w:widowControl w:val="0"/>
              <w:spacing w:before="240" w:lineRule="auto"/>
              <w:rPr>
                <w:color w:val="3d85c6"/>
              </w:rPr>
            </w:pPr>
            <w:r w:rsidDel="00000000" w:rsidR="00000000" w:rsidRPr="00000000">
              <w:rPr>
                <w:color w:val="3d85c6"/>
                <w:rtl w:val="0"/>
              </w:rPr>
              <w:t xml:space="preserve">外包</w:t>
            </w:r>
          </w:p>
        </w:tc>
        <w:tc>
          <w:tcPr>
            <w:shd w:fill="auto" w:val="clear"/>
            <w:tcMar>
              <w:top w:w="100.0" w:type="dxa"/>
              <w:left w:w="100.0" w:type="dxa"/>
              <w:bottom w:w="100.0" w:type="dxa"/>
              <w:right w:w="100.0" w:type="dxa"/>
            </w:tcMar>
            <w:vAlign w:val="top"/>
          </w:tcPr>
          <w:p w:rsidR="00000000" w:rsidDel="00000000" w:rsidP="00000000" w:rsidRDefault="00000000" w:rsidRPr="00000000" w14:paraId="0000017F">
            <w:pPr>
              <w:widowControl w:val="0"/>
              <w:spacing w:before="240" w:lineRule="auto"/>
              <w:rPr>
                <w:color w:val="3d85c6"/>
              </w:rPr>
            </w:pPr>
            <w:r w:rsidDel="00000000" w:rsidR="00000000" w:rsidRPr="00000000">
              <w:rPr>
                <w:color w:val="3d85c6"/>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180">
            <w:pPr>
              <w:widowControl w:val="0"/>
              <w:spacing w:before="240" w:lineRule="auto"/>
              <w:rPr>
                <w:color w:val="3d85c6"/>
              </w:rPr>
            </w:pPr>
            <w:r w:rsidDel="00000000" w:rsidR="00000000" w:rsidRPr="00000000">
              <w:rPr>
                <w:color w:val="3d85c6"/>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181">
            <w:pPr>
              <w:widowControl w:val="0"/>
              <w:spacing w:before="240" w:lineRule="auto"/>
              <w:rPr>
                <w:color w:val="3d85c6"/>
              </w:rPr>
            </w:pPr>
            <w:r w:rsidDel="00000000" w:rsidR="00000000" w:rsidRPr="00000000">
              <w:rPr>
                <w:color w:val="3d85c6"/>
                <w:rtl w:val="0"/>
              </w:rPr>
              <w:t xml:space="preserve">X</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2">
            <w:pPr>
              <w:widowControl w:val="0"/>
              <w:spacing w:before="240" w:lineRule="auto"/>
              <w:rPr>
                <w:color w:val="3d85c6"/>
              </w:rPr>
            </w:pPr>
            <w:r w:rsidDel="00000000" w:rsidR="00000000" w:rsidRPr="00000000">
              <w:rPr>
                <w:color w:val="3d85c6"/>
                <w:rtl w:val="0"/>
              </w:rPr>
              <w:t xml:space="preserve">成本有效性</w:t>
            </w:r>
          </w:p>
        </w:tc>
        <w:tc>
          <w:tcPr>
            <w:shd w:fill="auto" w:val="clear"/>
            <w:tcMar>
              <w:top w:w="100.0" w:type="dxa"/>
              <w:left w:w="100.0" w:type="dxa"/>
              <w:bottom w:w="100.0" w:type="dxa"/>
              <w:right w:w="100.0" w:type="dxa"/>
            </w:tcMar>
            <w:vAlign w:val="top"/>
          </w:tcPr>
          <w:p w:rsidR="00000000" w:rsidDel="00000000" w:rsidP="00000000" w:rsidRDefault="00000000" w:rsidRPr="00000000" w14:paraId="00000183">
            <w:pPr>
              <w:widowControl w:val="0"/>
              <w:spacing w:before="240" w:lineRule="auto"/>
              <w:rPr>
                <w:color w:val="3d85c6"/>
              </w:rPr>
            </w:pPr>
            <w:r w:rsidDel="00000000" w:rsidR="00000000" w:rsidRPr="00000000">
              <w:rPr>
                <w:color w:val="3d85c6"/>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184">
            <w:pPr>
              <w:widowControl w:val="0"/>
              <w:spacing w:before="240" w:lineRule="auto"/>
              <w:rPr>
                <w:color w:val="3d85c6"/>
              </w:rPr>
            </w:pPr>
            <w:r w:rsidDel="00000000" w:rsidR="00000000" w:rsidRPr="00000000">
              <w:rPr>
                <w:color w:val="3d85c6"/>
                <w:rtl w:val="0"/>
              </w:rPr>
              <w:t xml:space="preserve">銷路多</w:t>
            </w:r>
          </w:p>
        </w:tc>
        <w:tc>
          <w:tcPr>
            <w:shd w:fill="auto" w:val="clear"/>
            <w:tcMar>
              <w:top w:w="100.0" w:type="dxa"/>
              <w:left w:w="100.0" w:type="dxa"/>
              <w:bottom w:w="100.0" w:type="dxa"/>
              <w:right w:w="100.0" w:type="dxa"/>
            </w:tcMar>
            <w:vAlign w:val="top"/>
          </w:tcPr>
          <w:p w:rsidR="00000000" w:rsidDel="00000000" w:rsidP="00000000" w:rsidRDefault="00000000" w:rsidRPr="00000000" w14:paraId="00000185">
            <w:pPr>
              <w:widowControl w:val="0"/>
              <w:spacing w:before="240" w:lineRule="auto"/>
              <w:rPr>
                <w:color w:val="3d85c6"/>
              </w:rPr>
            </w:pPr>
            <w:r w:rsidDel="00000000" w:rsidR="00000000" w:rsidRPr="00000000">
              <w:rPr>
                <w:color w:val="3d85c6"/>
                <w:rtl w:val="0"/>
              </w:rPr>
              <w:t xml:space="preserve">進貨成本低</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6">
            <w:pPr>
              <w:widowControl w:val="0"/>
              <w:spacing w:before="240" w:lineRule="auto"/>
              <w:rPr>
                <w:color w:val="3d85c6"/>
              </w:rPr>
            </w:pPr>
            <w:r w:rsidDel="00000000" w:rsidR="00000000" w:rsidRPr="00000000">
              <w:rPr>
                <w:color w:val="3d85c6"/>
                <w:rtl w:val="0"/>
              </w:rPr>
              <w:t xml:space="preserve">有效性評分</w:t>
            </w:r>
          </w:p>
        </w:tc>
        <w:tc>
          <w:tcPr>
            <w:shd w:fill="auto" w:val="clear"/>
            <w:tcMar>
              <w:top w:w="100.0" w:type="dxa"/>
              <w:left w:w="100.0" w:type="dxa"/>
              <w:bottom w:w="100.0" w:type="dxa"/>
              <w:right w:w="100.0" w:type="dxa"/>
            </w:tcMar>
            <w:vAlign w:val="top"/>
          </w:tcPr>
          <w:p w:rsidR="00000000" w:rsidDel="00000000" w:rsidP="00000000" w:rsidRDefault="00000000" w:rsidRPr="00000000" w14:paraId="00000187">
            <w:pPr>
              <w:widowControl w:val="0"/>
              <w:spacing w:before="240" w:lineRule="auto"/>
              <w:rPr>
                <w:color w:val="3d85c6"/>
              </w:rPr>
            </w:pPr>
            <w:r w:rsidDel="00000000" w:rsidR="00000000" w:rsidRPr="00000000">
              <w:rPr>
                <w:color w:val="3d85c6"/>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188">
            <w:pPr>
              <w:widowControl w:val="0"/>
              <w:spacing w:before="240" w:lineRule="auto"/>
              <w:rPr>
                <w:color w:val="3d85c6"/>
              </w:rPr>
            </w:pPr>
            <w:r w:rsidDel="00000000" w:rsidR="00000000" w:rsidRPr="00000000">
              <w:rPr>
                <w:color w:val="3d85c6"/>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89">
            <w:pPr>
              <w:widowControl w:val="0"/>
              <w:spacing w:before="240" w:lineRule="auto"/>
              <w:rPr>
                <w:color w:val="3d85c6"/>
              </w:rPr>
            </w:pPr>
            <w:r w:rsidDel="00000000" w:rsidR="00000000" w:rsidRPr="00000000">
              <w:rPr>
                <w:color w:val="3d85c6"/>
                <w:rtl w:val="0"/>
              </w:rPr>
              <w:t xml:space="preserve">2</w:t>
            </w:r>
          </w:p>
        </w:tc>
      </w:tr>
      <w:tr>
        <w:trPr>
          <w:cantSplit w:val="0"/>
          <w:trHeight w:val="53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A">
            <w:pPr>
              <w:widowControl w:val="0"/>
              <w:spacing w:before="240" w:lineRule="auto"/>
              <w:rPr>
                <w:color w:val="3d85c6"/>
              </w:rPr>
            </w:pPr>
            <w:r w:rsidDel="00000000" w:rsidR="00000000" w:rsidRPr="00000000">
              <w:rPr>
                <w:color w:val="3d85c6"/>
                <w:rtl w:val="0"/>
              </w:rPr>
              <w:t xml:space="preserve">創新有效性總分</w:t>
            </w:r>
          </w:p>
        </w:tc>
        <w:tc>
          <w:tcPr>
            <w:shd w:fill="auto" w:val="clear"/>
            <w:tcMar>
              <w:top w:w="100.0" w:type="dxa"/>
              <w:left w:w="100.0" w:type="dxa"/>
              <w:bottom w:w="100.0" w:type="dxa"/>
              <w:right w:w="100.0" w:type="dxa"/>
            </w:tcMar>
            <w:vAlign w:val="top"/>
          </w:tcPr>
          <w:p w:rsidR="00000000" w:rsidDel="00000000" w:rsidP="00000000" w:rsidRDefault="00000000" w:rsidRPr="00000000" w14:paraId="0000018B">
            <w:pPr>
              <w:widowControl w:val="0"/>
              <w:spacing w:before="240" w:lineRule="auto"/>
              <w:rPr>
                <w:color w:val="3d85c6"/>
              </w:rPr>
            </w:pPr>
            <w:r w:rsidDel="00000000" w:rsidR="00000000" w:rsidRPr="00000000">
              <w:rPr>
                <w:color w:val="3d85c6"/>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8C">
            <w:pPr>
              <w:widowControl w:val="0"/>
              <w:spacing w:before="240" w:lineRule="auto"/>
              <w:rPr>
                <w:color w:val="3d85c6"/>
              </w:rPr>
            </w:pPr>
            <w:r w:rsidDel="00000000" w:rsidR="00000000" w:rsidRPr="00000000">
              <w:rPr>
                <w:color w:val="3d85c6"/>
                <w:rtl w:val="0"/>
              </w:rPr>
              <w:t xml:space="preserve">7.5</w:t>
            </w:r>
          </w:p>
        </w:tc>
        <w:tc>
          <w:tcPr>
            <w:shd w:fill="auto" w:val="clear"/>
            <w:tcMar>
              <w:top w:w="100.0" w:type="dxa"/>
              <w:left w:w="100.0" w:type="dxa"/>
              <w:bottom w:w="100.0" w:type="dxa"/>
              <w:right w:w="100.0" w:type="dxa"/>
            </w:tcMar>
            <w:vAlign w:val="top"/>
          </w:tcPr>
          <w:p w:rsidR="00000000" w:rsidDel="00000000" w:rsidP="00000000" w:rsidRDefault="00000000" w:rsidRPr="00000000" w14:paraId="0000018D">
            <w:pPr>
              <w:widowControl w:val="0"/>
              <w:spacing w:before="240" w:lineRule="auto"/>
              <w:rPr>
                <w:color w:val="3d85c6"/>
              </w:rPr>
            </w:pPr>
            <w:r w:rsidDel="00000000" w:rsidR="00000000" w:rsidRPr="00000000">
              <w:rPr>
                <w:color w:val="3d85c6"/>
                <w:rtl w:val="0"/>
              </w:rPr>
              <w:t xml:space="preserve">4</w:t>
            </w:r>
          </w:p>
        </w:tc>
      </w:tr>
    </w:tbl>
    <w:p w:rsidR="00000000" w:rsidDel="00000000" w:rsidP="00000000" w:rsidRDefault="00000000" w:rsidRPr="00000000" w14:paraId="0000018E">
      <w:pPr>
        <w:spacing w:before="240" w:lineRule="auto"/>
        <w:jc w:val="both"/>
        <w:rPr>
          <w:color w:val="3d85c6"/>
        </w:rPr>
      </w:pPr>
      <w:r w:rsidDel="00000000" w:rsidR="00000000" w:rsidRPr="00000000">
        <w:rPr>
          <w:rtl w:val="0"/>
        </w:rPr>
      </w:r>
    </w:p>
    <w:p w:rsidR="00000000" w:rsidDel="00000000" w:rsidP="00000000" w:rsidRDefault="00000000" w:rsidRPr="00000000" w14:paraId="0000018F">
      <w:pPr>
        <w:spacing w:before="240" w:lineRule="auto"/>
        <w:jc w:val="both"/>
        <w:rPr/>
      </w:pPr>
      <w:r w:rsidDel="00000000" w:rsidR="00000000" w:rsidRPr="00000000">
        <w:rPr>
          <w:rtl w:val="0"/>
        </w:rPr>
        <w:t xml:space="preserve">     </w:t>
      </w:r>
    </w:p>
    <w:tbl>
      <w:tblPr>
        <w:tblStyle w:val="Table10"/>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190">
            <w:pPr>
              <w:spacing w:before="240" w:lineRule="auto"/>
              <w:rPr>
                <w:b w:val="1"/>
                <w:color w:val="3d85c6"/>
              </w:rPr>
            </w:pPr>
            <w:r w:rsidDel="00000000" w:rsidR="00000000" w:rsidRPr="00000000">
              <w:rPr>
                <w:b w:val="1"/>
                <w:color w:val="3d85c6"/>
                <w:rtl w:val="0"/>
              </w:rPr>
              <w:t xml:space="preserve">段落總結：</w:t>
            </w:r>
          </w:p>
          <w:p w:rsidR="00000000" w:rsidDel="00000000" w:rsidP="00000000" w:rsidRDefault="00000000" w:rsidRPr="00000000" w14:paraId="00000191">
            <w:pPr>
              <w:spacing w:before="240" w:lineRule="auto"/>
              <w:rPr>
                <w:color w:val="3d85c6"/>
              </w:rPr>
            </w:pPr>
            <w:r w:rsidDel="00000000" w:rsidR="00000000" w:rsidRPr="00000000">
              <w:rPr>
                <w:color w:val="3d85c6"/>
                <w:rtl w:val="0"/>
              </w:rPr>
              <w:t xml:space="preserve">從量化評分表發現創新診斷有效性分數從第一級創新至第三級創新創新有效性分數由高至低排序，因為第一級創新是最難達成的，它通常是石破天驚的創新，其創新如果滿足VPRC元素，將產生正循環的價值轉移以及服務轉移，可以為企業帶來龐大的利潤，那麼其創新有效性是最高的。而從創新有效性案例比較表與創新有效性失敗案例表相比，創新有效性失敗案例的創新有效性評估皆低於10分，因此在審查組織產品或服務的創新，可根據本節創新量化評分表進行創新診斷，若低於10分代表這個創新較高機率是失敗的，無法創造VPRC正向循環;若高於10分，分數越高且VPRC四項評估皆有數值其創造VPRC正循環更高，產品或服務的創新更高機率會成功。</w:t>
            </w:r>
          </w:p>
        </w:tc>
      </w:tr>
    </w:tbl>
    <w:p w:rsidR="00000000" w:rsidDel="00000000" w:rsidP="00000000" w:rsidRDefault="00000000" w:rsidRPr="00000000" w14:paraId="00000192">
      <w:pPr>
        <w:pStyle w:val="Heading1"/>
        <w:spacing w:before="360" w:lineRule="auto"/>
        <w:rPr>
          <w:b w:val="0"/>
          <w:sz w:val="40"/>
          <w:szCs w:val="40"/>
        </w:rPr>
      </w:pPr>
      <w:bookmarkStart w:colFirst="0" w:colLast="0" w:name="_92yp179ehfja" w:id="24"/>
      <w:bookmarkEnd w:id="24"/>
      <w:r w:rsidDel="00000000" w:rsidR="00000000" w:rsidRPr="00000000">
        <w:rPr>
          <w:rtl w:val="0"/>
        </w:rPr>
      </w:r>
    </w:p>
    <w:p w:rsidR="00000000" w:rsidDel="00000000" w:rsidP="00000000" w:rsidRDefault="00000000" w:rsidRPr="00000000" w14:paraId="00000193">
      <w:pPr>
        <w:rPr/>
      </w:pPr>
      <w:r w:rsidDel="00000000" w:rsidR="00000000" w:rsidRPr="00000000">
        <w:rPr>
          <w:rtl w:val="0"/>
        </w:rPr>
      </w:r>
    </w:p>
    <w:p w:rsidR="00000000" w:rsidDel="00000000" w:rsidP="00000000" w:rsidRDefault="00000000" w:rsidRPr="00000000" w14:paraId="00000194">
      <w:pPr>
        <w:rPr/>
      </w:pPr>
      <w:r w:rsidDel="00000000" w:rsidR="00000000" w:rsidRPr="00000000">
        <w:rPr>
          <w:rtl w:val="0"/>
        </w:rPr>
      </w:r>
    </w:p>
    <w:p w:rsidR="00000000" w:rsidDel="00000000" w:rsidP="00000000" w:rsidRDefault="00000000" w:rsidRPr="00000000" w14:paraId="00000195">
      <w:pPr>
        <w:rPr/>
      </w:pPr>
      <w:r w:rsidDel="00000000" w:rsidR="00000000" w:rsidRPr="00000000">
        <w:rPr>
          <w:rtl w:val="0"/>
        </w:rPr>
      </w:r>
    </w:p>
    <w:p w:rsidR="00000000" w:rsidDel="00000000" w:rsidP="00000000" w:rsidRDefault="00000000" w:rsidRPr="00000000" w14:paraId="00000196">
      <w:pPr>
        <w:rPr/>
      </w:pPr>
      <w:r w:rsidDel="00000000" w:rsidR="00000000" w:rsidRPr="00000000">
        <w:rPr>
          <w:rtl w:val="0"/>
        </w:rPr>
      </w:r>
    </w:p>
    <w:p w:rsidR="00000000" w:rsidDel="00000000" w:rsidP="00000000" w:rsidRDefault="00000000" w:rsidRPr="00000000" w14:paraId="00000197">
      <w:pPr>
        <w:rPr/>
      </w:pPr>
      <w:r w:rsidDel="00000000" w:rsidR="00000000" w:rsidRPr="00000000">
        <w:rPr>
          <w:rtl w:val="0"/>
        </w:rPr>
      </w:r>
    </w:p>
    <w:p w:rsidR="00000000" w:rsidDel="00000000" w:rsidP="00000000" w:rsidRDefault="00000000" w:rsidRPr="00000000" w14:paraId="00000198">
      <w:pPr>
        <w:rPr/>
      </w:pPr>
      <w:r w:rsidDel="00000000" w:rsidR="00000000" w:rsidRPr="00000000">
        <w:rPr>
          <w:rtl w:val="0"/>
        </w:rPr>
      </w:r>
    </w:p>
    <w:p w:rsidR="00000000" w:rsidDel="00000000" w:rsidP="00000000" w:rsidRDefault="00000000" w:rsidRPr="00000000" w14:paraId="00000199">
      <w:pPr>
        <w:rPr/>
      </w:pPr>
      <w:r w:rsidDel="00000000" w:rsidR="00000000" w:rsidRPr="00000000">
        <w:rPr>
          <w:rtl w:val="0"/>
        </w:rPr>
      </w:r>
    </w:p>
    <w:p w:rsidR="00000000" w:rsidDel="00000000" w:rsidP="00000000" w:rsidRDefault="00000000" w:rsidRPr="00000000" w14:paraId="0000019A">
      <w:pPr>
        <w:rPr/>
      </w:pPr>
      <w:r w:rsidDel="00000000" w:rsidR="00000000" w:rsidRPr="00000000">
        <w:rPr>
          <w:rtl w:val="0"/>
        </w:rPr>
      </w:r>
    </w:p>
    <w:p w:rsidR="00000000" w:rsidDel="00000000" w:rsidP="00000000" w:rsidRDefault="00000000" w:rsidRPr="00000000" w14:paraId="0000019B">
      <w:pPr>
        <w:rPr/>
      </w:pPr>
      <w:r w:rsidDel="00000000" w:rsidR="00000000" w:rsidRPr="00000000">
        <w:rPr>
          <w:rtl w:val="0"/>
        </w:rPr>
      </w:r>
    </w:p>
    <w:p w:rsidR="00000000" w:rsidDel="00000000" w:rsidP="00000000" w:rsidRDefault="00000000" w:rsidRPr="00000000" w14:paraId="0000019C">
      <w:pPr>
        <w:rPr/>
      </w:pPr>
      <w:r w:rsidDel="00000000" w:rsidR="00000000" w:rsidRPr="00000000">
        <w:rPr>
          <w:rtl w:val="0"/>
        </w:rPr>
      </w:r>
    </w:p>
    <w:p w:rsidR="00000000" w:rsidDel="00000000" w:rsidP="00000000" w:rsidRDefault="00000000" w:rsidRPr="00000000" w14:paraId="0000019D">
      <w:pPr>
        <w:rPr/>
      </w:pPr>
      <w:r w:rsidDel="00000000" w:rsidR="00000000" w:rsidRPr="00000000">
        <w:rPr>
          <w:rtl w:val="0"/>
        </w:rPr>
      </w:r>
    </w:p>
    <w:p w:rsidR="00000000" w:rsidDel="00000000" w:rsidP="00000000" w:rsidRDefault="00000000" w:rsidRPr="00000000" w14:paraId="0000019E">
      <w:pPr>
        <w:rPr/>
      </w:pPr>
      <w:r w:rsidDel="00000000" w:rsidR="00000000" w:rsidRPr="00000000">
        <w:rPr>
          <w:rtl w:val="0"/>
        </w:rPr>
      </w:r>
    </w:p>
    <w:p w:rsidR="00000000" w:rsidDel="00000000" w:rsidP="00000000" w:rsidRDefault="00000000" w:rsidRPr="00000000" w14:paraId="0000019F">
      <w:pPr>
        <w:pStyle w:val="Heading2"/>
        <w:spacing w:before="0" w:lineRule="auto"/>
        <w:ind w:left="0" w:firstLine="0"/>
        <w:rPr/>
      </w:pPr>
      <w:bookmarkStart w:colFirst="0" w:colLast="0" w:name="_axekxpxyx50t" w:id="25"/>
      <w:bookmarkEnd w:id="25"/>
      <w:r w:rsidDel="00000000" w:rsidR="00000000" w:rsidRPr="00000000">
        <w:rPr>
          <w:rtl w:val="0"/>
        </w:rPr>
        <w:t xml:space="preserve">微型創業案例</w:t>
      </w:r>
    </w:p>
    <w:p w:rsidR="00000000" w:rsidDel="00000000" w:rsidP="00000000" w:rsidRDefault="00000000" w:rsidRPr="00000000" w14:paraId="000001A0">
      <w:pPr>
        <w:pStyle w:val="Heading3"/>
        <w:spacing w:after="0" w:before="240" w:lineRule="auto"/>
        <w:rPr/>
      </w:pPr>
      <w:bookmarkStart w:colFirst="0" w:colLast="0" w:name="_kv5u8i2h4me1" w:id="26"/>
      <w:bookmarkEnd w:id="26"/>
      <w:r w:rsidDel="00000000" w:rsidR="00000000" w:rsidRPr="00000000">
        <w:rPr>
          <w:rtl w:val="0"/>
        </w:rPr>
        <w:t xml:space="preserve">開啟電子商務時代的 Amazon</w:t>
      </w:r>
      <w:r w:rsidDel="00000000" w:rsidR="00000000" w:rsidRPr="00000000">
        <mc:AlternateContent>
          <mc:Choice Requires="wpg">
            <w:drawing>
              <wp:anchor allowOverlap="1" behindDoc="1" distB="114300" distT="114300" distL="114300" distR="114300" hidden="0" layoutInCell="1" locked="0" relativeHeight="0" simplePos="0">
                <wp:simplePos x="0" y="0"/>
                <wp:positionH relativeFrom="column">
                  <wp:posOffset>1</wp:posOffset>
                </wp:positionH>
                <wp:positionV relativeFrom="paragraph">
                  <wp:posOffset>457200</wp:posOffset>
                </wp:positionV>
                <wp:extent cx="3600000" cy="36000"/>
                <wp:effectExtent b="0" l="0" r="0" t="0"/>
                <wp:wrapNone/>
                <wp:docPr id="2" name=""/>
                <a:graphic>
                  <a:graphicData uri="http://schemas.microsoft.com/office/word/2010/wordprocessingShape">
                    <wps:wsp>
                      <wps:cNvCnPr/>
                      <wps:spPr>
                        <a:xfrm>
                          <a:off x="199600" y="755825"/>
                          <a:ext cx="1580400" cy="0"/>
                        </a:xfrm>
                        <a:prstGeom prst="straightConnector1">
                          <a:avLst/>
                        </a:prstGeom>
                        <a:noFill/>
                        <a:ln cap="flat" cmpd="sng" w="9525">
                          <a:solidFill>
                            <a:srgbClr val="999999"/>
                          </a:solidFill>
                          <a:prstDash val="solid"/>
                          <a:round/>
                          <a:headEnd len="med" w="med" type="none"/>
                          <a:tailEnd len="med" w="med" type="none"/>
                        </a:ln>
                      </wps:spPr>
                      <wps:bodyPr anchorCtr="0" anchor="ctr" bIns="91425" lIns="91425" spcFirstLastPara="1" rIns="91425" wrap="square" tIns="91425">
                        <a:noAutofit/>
                      </wps:bodyPr>
                    </wps:wsp>
                  </a:graphicData>
                </a:graphic>
              </wp:anchor>
            </w:drawing>
          </mc:Choice>
          <mc:Fallback>
            <w:drawing>
              <wp:anchor allowOverlap="1" behindDoc="1" distB="114300" distT="114300" distL="114300" distR="114300" hidden="0" layoutInCell="1" locked="0" relativeHeight="0" simplePos="0">
                <wp:simplePos x="0" y="0"/>
                <wp:positionH relativeFrom="column">
                  <wp:posOffset>1</wp:posOffset>
                </wp:positionH>
                <wp:positionV relativeFrom="paragraph">
                  <wp:posOffset>457200</wp:posOffset>
                </wp:positionV>
                <wp:extent cx="3600000" cy="36000"/>
                <wp:effectExtent b="0" l="0" r="0" t="0"/>
                <wp:wrapNone/>
                <wp:docPr id="2" name="image19.png"/>
                <a:graphic>
                  <a:graphicData uri="http://schemas.openxmlformats.org/drawingml/2006/picture">
                    <pic:pic>
                      <pic:nvPicPr>
                        <pic:cNvPr id="0" name="image19.png"/>
                        <pic:cNvPicPr preferRelativeResize="0"/>
                      </pic:nvPicPr>
                      <pic:blipFill>
                        <a:blip r:embed="rId22"/>
                        <a:srcRect/>
                        <a:stretch>
                          <a:fillRect/>
                        </a:stretch>
                      </pic:blipFill>
                      <pic:spPr>
                        <a:xfrm>
                          <a:off x="0" y="0"/>
                          <a:ext cx="3600000" cy="36000"/>
                        </a:xfrm>
                        <a:prstGeom prst="rect"/>
                        <a:ln/>
                      </pic:spPr>
                    </pic:pic>
                  </a:graphicData>
                </a:graphic>
              </wp:anchor>
            </w:drawing>
          </mc:Fallback>
        </mc:AlternateContent>
      </w:r>
    </w:p>
    <w:p w:rsidR="00000000" w:rsidDel="00000000" w:rsidP="00000000" w:rsidRDefault="00000000" w:rsidRPr="00000000" w14:paraId="000001A1">
      <w:pPr>
        <w:spacing w:before="240" w:lineRule="auto"/>
        <w:rPr/>
      </w:pPr>
      <w:r w:rsidDel="00000000" w:rsidR="00000000" w:rsidRPr="00000000">
        <w:rPr>
          <w:rtl w:val="0"/>
        </w:rPr>
      </w:r>
    </w:p>
    <w:p w:rsidR="00000000" w:rsidDel="00000000" w:rsidP="00000000" w:rsidRDefault="00000000" w:rsidRPr="00000000" w14:paraId="000001A2">
      <w:pPr>
        <w:spacing w:before="240" w:lineRule="auto"/>
        <w:rPr/>
      </w:pPr>
      <w:r w:rsidDel="00000000" w:rsidR="00000000" w:rsidRPr="00000000">
        <w:rPr>
          <w:rtl w:val="0"/>
        </w:rPr>
        <w:t xml:space="preserve">Amazon 最初是一家只銷售書籍的網路書店，由 Jeff Bezos 創立。在 1995 年，Bezos 看到網路發展的前景，從書籍銷售的角度出發，他發現在網路上能夠販售的書籍種類遠超過實體書店，因此決定將 Amazon 擴大成一個能夠販售各種商品的平台。因為網路平台沒有實體店面的限制，商品的種類可以大大增加，而 Bezos 也相信網路將成為未來世界的重要組成部分。Amazon 開始擴大其銷售業務，吸引來自世界各地的賣家上架商品，獲取傭金並獲取收益。</w:t>
      </w:r>
    </w:p>
    <w:p w:rsidR="00000000" w:rsidDel="00000000" w:rsidP="00000000" w:rsidRDefault="00000000" w:rsidRPr="00000000" w14:paraId="000001A3">
      <w:pPr>
        <w:spacing w:before="240" w:lineRule="auto"/>
        <w:rPr/>
      </w:pPr>
      <w:r w:rsidDel="00000000" w:rsidR="00000000" w:rsidRPr="00000000">
        <w:rPr>
          <w:rtl w:val="0"/>
        </w:rPr>
        <w:t xml:space="preserve">Amazon 的經營策略是以顧客為中心，注重顧客體驗。如果顧客在使用平台或進行交易時遇到問題或糾紛，Amazon 會快速處理。這種經營方式吸引了更多的買家和賣家，形成了一種正向的網路效應，使得平台、買家和賣家都得到了好處。</w:t>
      </w:r>
    </w:p>
    <w:p w:rsidR="00000000" w:rsidDel="00000000" w:rsidP="00000000" w:rsidRDefault="00000000" w:rsidRPr="00000000" w14:paraId="000001A4">
      <w:pPr>
        <w:spacing w:before="240" w:lineRule="auto"/>
        <w:rPr/>
      </w:pPr>
      <w:r w:rsidDel="00000000" w:rsidR="00000000" w:rsidRPr="00000000">
        <w:rPr>
          <w:rtl w:val="0"/>
        </w:rPr>
        <w:t xml:space="preserve">Amazon 的用戶量急速增加，現在已成為全球最大的電子商務平台，其全球用戶數量在 2017 年達到了近四億，居世界第一位。除了網路電子商務平台，Amazon 也開始增設實體店面，推出了許多創新的零售概念，例如 Amazon Go 無人商店、Amazon 4-star 實體店和 Amazon Books 書店等。這些店面不僅提供了商品的實體展示和體驗，也透過先進的科技簡化了購物流程，讓消費者享受更加快速、方便的購物體驗。</w:t>
      </w:r>
    </w:p>
    <w:p w:rsidR="00000000" w:rsidDel="00000000" w:rsidP="00000000" w:rsidRDefault="00000000" w:rsidRPr="00000000" w14:paraId="000001A5">
      <w:pPr>
        <w:spacing w:before="240" w:lineRule="auto"/>
        <w:rPr/>
      </w:pPr>
      <w:r w:rsidDel="00000000" w:rsidR="00000000" w:rsidRPr="00000000">
        <w:rPr>
          <w:rtl w:val="0"/>
        </w:rPr>
      </w:r>
    </w:p>
    <w:p w:rsidR="00000000" w:rsidDel="00000000" w:rsidP="00000000" w:rsidRDefault="00000000" w:rsidRPr="00000000" w14:paraId="000001A6">
      <w:pPr>
        <w:pStyle w:val="Heading4"/>
        <w:spacing w:after="0" w:before="240" w:lineRule="auto"/>
        <w:rPr/>
      </w:pPr>
      <w:bookmarkStart w:colFirst="0" w:colLast="0" w:name="_5k95vnowjwqg" w:id="27"/>
      <w:bookmarkEnd w:id="27"/>
      <w:r w:rsidDel="00000000" w:rsidR="00000000" w:rsidRPr="00000000">
        <w:rPr>
          <w:rtl w:val="0"/>
        </w:rPr>
        <w:t xml:space="preserve">Amazon 的 VPRC</w:t>
      </w:r>
    </w:p>
    <w:p w:rsidR="00000000" w:rsidDel="00000000" w:rsidP="00000000" w:rsidRDefault="00000000" w:rsidRPr="00000000" w14:paraId="000001A7">
      <w:pPr>
        <w:spacing w:before="240" w:lineRule="auto"/>
        <w:rPr/>
      </w:pPr>
      <w:r w:rsidDel="00000000" w:rsidR="00000000" w:rsidRPr="00000000">
        <w:rPr/>
        <w:drawing>
          <wp:inline distB="114300" distT="114300" distL="114300" distR="114300">
            <wp:extent cx="5654533" cy="3700463"/>
            <wp:effectExtent b="0" l="0" r="0" t="0"/>
            <wp:docPr id="18" name="image4.png"/>
            <a:graphic>
              <a:graphicData uri="http://schemas.openxmlformats.org/drawingml/2006/picture">
                <pic:pic>
                  <pic:nvPicPr>
                    <pic:cNvPr id="0" name="image4.png"/>
                    <pic:cNvPicPr preferRelativeResize="0"/>
                  </pic:nvPicPr>
                  <pic:blipFill>
                    <a:blip r:embed="rId23"/>
                    <a:srcRect b="4523" l="0" r="0" t="1826"/>
                    <a:stretch>
                      <a:fillRect/>
                    </a:stretch>
                  </pic:blipFill>
                  <pic:spPr>
                    <a:xfrm>
                      <a:off x="0" y="0"/>
                      <a:ext cx="5654533" cy="3700463"/>
                    </a:xfrm>
                    <a:prstGeom prst="rect"/>
                    <a:ln/>
                  </pic:spPr>
                </pic:pic>
              </a:graphicData>
            </a:graphic>
          </wp:inline>
        </w:drawing>
      </w:r>
      <w:r w:rsidDel="00000000" w:rsidR="00000000" w:rsidRPr="00000000">
        <w:rPr>
          <w:rtl w:val="0"/>
        </w:rPr>
      </w:r>
    </w:p>
    <w:p w:rsidR="00000000" w:rsidDel="00000000" w:rsidP="00000000" w:rsidRDefault="00000000" w:rsidRPr="00000000" w14:paraId="000001A8">
      <w:pPr>
        <w:pStyle w:val="Heading4"/>
        <w:spacing w:after="0" w:before="240" w:lineRule="auto"/>
        <w:rPr>
          <w:b w:val="1"/>
          <w:color w:val="333333"/>
          <w:sz w:val="28"/>
          <w:szCs w:val="28"/>
        </w:rPr>
      </w:pPr>
      <w:bookmarkStart w:colFirst="0" w:colLast="0" w:name="_5z8e05ryfg37" w:id="28"/>
      <w:bookmarkEnd w:id="28"/>
      <w:r w:rsidDel="00000000" w:rsidR="00000000" w:rsidRPr="00000000">
        <w:rPr>
          <w:rtl w:val="0"/>
        </w:rPr>
      </w:r>
    </w:p>
    <w:p w:rsidR="00000000" w:rsidDel="00000000" w:rsidP="00000000" w:rsidRDefault="00000000" w:rsidRPr="00000000" w14:paraId="000001A9">
      <w:pPr>
        <w:pStyle w:val="Heading5"/>
        <w:rPr/>
      </w:pPr>
      <w:bookmarkStart w:colFirst="0" w:colLast="0" w:name="_3eudvdi874dm" w:id="29"/>
      <w:bookmarkEnd w:id="29"/>
      <w:r w:rsidDel="00000000" w:rsidR="00000000" w:rsidRPr="00000000">
        <w:rPr>
          <w:rtl w:val="0"/>
        </w:rPr>
        <w:t xml:space="preserve">V 的創新：電子商務能提供比實體店更多的商品種類及數量，讓客戶有更多樣的選擇以及不同的消費體驗。</w:t>
      </w:r>
    </w:p>
    <w:p w:rsidR="00000000" w:rsidDel="00000000" w:rsidP="00000000" w:rsidRDefault="00000000" w:rsidRPr="00000000" w14:paraId="000001AA">
      <w:pPr>
        <w:spacing w:before="240" w:lineRule="auto"/>
        <w:rPr/>
      </w:pPr>
      <w:r w:rsidDel="00000000" w:rsidR="00000000" w:rsidRPr="00000000">
        <w:rPr>
          <w:rtl w:val="0"/>
        </w:rPr>
        <w:t xml:space="preserve">隨著電商平台的快速發展，Amazon 已成為消費者搜尋產品的首選之一。它提供了數以千萬計的商品，讓消費者能夠從中選擇自己需要的產品。此外，該平台本身有一套嚴格的規範和監管系統，因此消費者不必擔心產品質量或真假性的問題。這些因素都讓消費者能夠安心地在 Amazon 上進行購物。</w:t>
      </w:r>
    </w:p>
    <w:p w:rsidR="00000000" w:rsidDel="00000000" w:rsidP="00000000" w:rsidRDefault="00000000" w:rsidRPr="00000000" w14:paraId="000001AB">
      <w:pPr>
        <w:spacing w:before="240" w:lineRule="auto"/>
        <w:rPr/>
      </w:pPr>
      <w:r w:rsidDel="00000000" w:rsidR="00000000" w:rsidRPr="00000000">
        <w:rPr>
          <w:rtl w:val="0"/>
        </w:rPr>
        <w:t xml:space="preserve">隨著 Amazon 的全通路行銷策略的不斷創新，許多具有高科技和未來創新應用的實體店面也陸續開設，為消費者提供更多價值和多樣性的選擇。Amazon 在 V 的創新，不僅滿足了消費者對產品的需求，也提供了極好服務，使消費者在購物的過程中得到更多的價值和體驗。</w:t>
      </w:r>
    </w:p>
    <w:p w:rsidR="00000000" w:rsidDel="00000000" w:rsidP="00000000" w:rsidRDefault="00000000" w:rsidRPr="00000000" w14:paraId="000001AC">
      <w:pPr>
        <w:spacing w:before="240" w:lineRule="auto"/>
        <w:rPr/>
      </w:pPr>
      <w:r w:rsidDel="00000000" w:rsidR="00000000" w:rsidRPr="00000000">
        <w:rPr>
          <w:rtl w:val="0"/>
        </w:rPr>
      </w:r>
    </w:p>
    <w:p w:rsidR="00000000" w:rsidDel="00000000" w:rsidP="00000000" w:rsidRDefault="00000000" w:rsidRPr="00000000" w14:paraId="000001AD">
      <w:pPr>
        <w:pStyle w:val="Heading5"/>
        <w:rPr/>
      </w:pPr>
      <w:bookmarkStart w:colFirst="0" w:colLast="0" w:name="_ag8lmvyhcyl2" w:id="30"/>
      <w:bookmarkEnd w:id="30"/>
      <w:r w:rsidDel="00000000" w:rsidR="00000000" w:rsidRPr="00000000">
        <w:rPr>
          <w:rtl w:val="0"/>
        </w:rPr>
        <w:t xml:space="preserve">P 的創新：電子商務使消費者省去商品的取得成本，使消費者獲得產品本身的價值。</w:t>
      </w:r>
    </w:p>
    <w:p w:rsidR="00000000" w:rsidDel="00000000" w:rsidP="00000000" w:rsidRDefault="00000000" w:rsidRPr="00000000" w14:paraId="000001AE">
      <w:pPr>
        <w:spacing w:before="240" w:lineRule="auto"/>
        <w:rPr/>
      </w:pPr>
      <w:r w:rsidDel="00000000" w:rsidR="00000000" w:rsidRPr="00000000">
        <w:rPr>
          <w:rtl w:val="0"/>
        </w:rPr>
        <w:t xml:space="preserve">在 P 的創新中，最顯著的是 Amazon 提供了消費者一個比較各個不同賣家所販售同類商品的平台，讓消費者可以比較不同商品的價格、品質、功能以及優惠等方面，找到最符合自己需求且划算的商品。此外，消費者也因為使用 Amazon 而節省了原本需要花費的時間和金錢去到實體店面購買商品的代價，雖然運費是消費者需要承擔的成本之一，但透過一次購買多樣商品，消費者仍可降低運費成本。綜合而言，Amazon 提供消費者更多的價值，並使消費者在選購商品時更為便捷和划算。</w:t>
      </w:r>
    </w:p>
    <w:p w:rsidR="00000000" w:rsidDel="00000000" w:rsidP="00000000" w:rsidRDefault="00000000" w:rsidRPr="00000000" w14:paraId="000001AF">
      <w:pPr>
        <w:pStyle w:val="Heading4"/>
        <w:spacing w:after="0" w:before="240" w:lineRule="auto"/>
        <w:rPr>
          <w:b w:val="1"/>
          <w:color w:val="333333"/>
          <w:sz w:val="28"/>
          <w:szCs w:val="28"/>
        </w:rPr>
      </w:pPr>
      <w:bookmarkStart w:colFirst="0" w:colLast="0" w:name="_3bjwlhs8btxv" w:id="31"/>
      <w:bookmarkEnd w:id="31"/>
      <w:r w:rsidDel="00000000" w:rsidR="00000000" w:rsidRPr="00000000">
        <w:rPr>
          <w:rtl w:val="0"/>
        </w:rPr>
      </w:r>
    </w:p>
    <w:p w:rsidR="00000000" w:rsidDel="00000000" w:rsidP="00000000" w:rsidRDefault="00000000" w:rsidRPr="00000000" w14:paraId="000001B0">
      <w:pPr>
        <w:pStyle w:val="Heading5"/>
        <w:rPr/>
      </w:pPr>
      <w:bookmarkStart w:colFirst="0" w:colLast="0" w:name="_lq9l4e37y1cx" w:id="32"/>
      <w:bookmarkEnd w:id="32"/>
      <w:r w:rsidDel="00000000" w:rsidR="00000000" w:rsidRPr="00000000">
        <w:rPr>
          <w:rtl w:val="0"/>
        </w:rPr>
        <w:t xml:space="preserve">R 的創新：透過電子商務，廠商能夠透過顧客資料準確分析顧客習性，更能快速擴大市場，增加市場佔有率。</w:t>
      </w:r>
    </w:p>
    <w:p w:rsidR="00000000" w:rsidDel="00000000" w:rsidP="00000000" w:rsidRDefault="00000000" w:rsidRPr="00000000" w14:paraId="000001B1">
      <w:pPr>
        <w:spacing w:before="240" w:lineRule="auto"/>
        <w:rPr/>
      </w:pPr>
      <w:r w:rsidDel="00000000" w:rsidR="00000000" w:rsidRPr="00000000">
        <w:rPr>
          <w:rtl w:val="0"/>
        </w:rPr>
        <w:t xml:space="preserve">在 R 的創新方面，可以從 Amazon 的經營策略和市場拓展來看。相比於傳統的實體店面，Amazon 在網絡上建立電子商務平台，不受場地、地點和租金等限制，可以提供更多的產品種類和數量。此外，Amazon 通過提供高品質的產品和良好的客戶體驗，增強了市場占有率和客戶忠誠度，消費者只要有購物需求，就會第一時間想到在Amazon 上購物。這樣的創新，不僅擴大了 Amazon 的市場規模，提高了收入，同時也帶給消費者更多的選擇和價值。</w:t>
      </w:r>
    </w:p>
    <w:p w:rsidR="00000000" w:rsidDel="00000000" w:rsidP="00000000" w:rsidRDefault="00000000" w:rsidRPr="00000000" w14:paraId="000001B2">
      <w:pPr>
        <w:spacing w:before="240" w:lineRule="auto"/>
        <w:rPr>
          <w:color w:val="333333"/>
          <w:sz w:val="26"/>
          <w:szCs w:val="26"/>
        </w:rPr>
      </w:pPr>
      <w:r w:rsidDel="00000000" w:rsidR="00000000" w:rsidRPr="00000000">
        <w:rPr>
          <w:rtl w:val="0"/>
        </w:rPr>
      </w:r>
    </w:p>
    <w:p w:rsidR="00000000" w:rsidDel="00000000" w:rsidP="00000000" w:rsidRDefault="00000000" w:rsidRPr="00000000" w14:paraId="000001B3">
      <w:pPr>
        <w:pStyle w:val="Heading5"/>
        <w:rPr/>
      </w:pPr>
      <w:bookmarkStart w:colFirst="0" w:colLast="0" w:name="_5k0qrfle2db8" w:id="33"/>
      <w:bookmarkEnd w:id="33"/>
      <w:r w:rsidDel="00000000" w:rsidR="00000000" w:rsidRPr="00000000">
        <w:rPr>
          <w:rtl w:val="0"/>
        </w:rPr>
        <w:t xml:space="preserve">C 的創新：電子商務可以省去實體店鋪的租金與倉庫的運輸成本，透過降低成本來為廠商帶來更多價值。</w:t>
      </w:r>
    </w:p>
    <w:p w:rsidR="00000000" w:rsidDel="00000000" w:rsidP="00000000" w:rsidRDefault="00000000" w:rsidRPr="00000000" w14:paraId="000001B4">
      <w:pPr>
        <w:spacing w:before="240" w:lineRule="auto"/>
        <w:rPr/>
      </w:pPr>
      <w:r w:rsidDel="00000000" w:rsidR="00000000" w:rsidRPr="00000000">
        <w:rPr>
          <w:rtl w:val="0"/>
        </w:rPr>
        <w:t xml:space="preserve">Amazon 的經營模式很大程度上都建立在線上，藉此大幅節省了場地、人力等大量的成本。同時，Amazon 採用了多元化的產品經營策略，透過與眾多賣家合作，提供多樣化的商品選擇，並且利用大量的交易量來獲取更好的價格優勢，將成本降到最低，同時提供更實惠的價格給消費者。此外，Amazon 也投入大量資源發展雲端服務，將自己所花費購買的伺服器、硬體、雲端等裝置透過提供雲端服務給世界各地的用戶及公司使用，讓成本轉化為公司可用的資產。</w:t>
      </w:r>
    </w:p>
    <w:p w:rsidR="00000000" w:rsidDel="00000000" w:rsidP="00000000" w:rsidRDefault="00000000" w:rsidRPr="00000000" w14:paraId="000001B5">
      <w:pPr>
        <w:spacing w:before="240" w:lineRule="auto"/>
        <w:rPr/>
      </w:pPr>
      <w:r w:rsidDel="00000000" w:rsidR="00000000" w:rsidRPr="00000000">
        <w:rPr>
          <w:rtl w:val="0"/>
        </w:rPr>
      </w:r>
    </w:p>
    <w:p w:rsidR="00000000" w:rsidDel="00000000" w:rsidP="00000000" w:rsidRDefault="00000000" w:rsidRPr="00000000" w14:paraId="000001B6">
      <w:pPr>
        <w:spacing w:before="240" w:lineRule="auto"/>
        <w:rPr/>
      </w:pPr>
      <w:r w:rsidDel="00000000" w:rsidR="00000000" w:rsidRPr="00000000">
        <w:rPr>
          <w:rtl w:val="0"/>
        </w:rPr>
      </w:r>
    </w:p>
    <w:p w:rsidR="00000000" w:rsidDel="00000000" w:rsidP="00000000" w:rsidRDefault="00000000" w:rsidRPr="00000000" w14:paraId="000001B7">
      <w:pPr>
        <w:spacing w:before="240" w:lineRule="auto"/>
        <w:rPr/>
      </w:pPr>
      <w:r w:rsidDel="00000000" w:rsidR="00000000" w:rsidRPr="00000000">
        <w:rPr>
          <w:rtl w:val="0"/>
        </w:rPr>
      </w:r>
    </w:p>
    <w:p w:rsidR="00000000" w:rsidDel="00000000" w:rsidP="00000000" w:rsidRDefault="00000000" w:rsidRPr="00000000" w14:paraId="000001B8">
      <w:pPr>
        <w:spacing w:before="240" w:lineRule="auto"/>
        <w:rPr/>
      </w:pPr>
      <w:r w:rsidDel="00000000" w:rsidR="00000000" w:rsidRPr="00000000">
        <w:rPr>
          <w:rtl w:val="0"/>
        </w:rPr>
      </w:r>
    </w:p>
    <w:p w:rsidR="00000000" w:rsidDel="00000000" w:rsidP="00000000" w:rsidRDefault="00000000" w:rsidRPr="00000000" w14:paraId="000001B9">
      <w:pPr>
        <w:spacing w:before="240" w:lineRule="auto"/>
        <w:rPr/>
      </w:pPr>
      <w:r w:rsidDel="00000000" w:rsidR="00000000" w:rsidRPr="00000000">
        <w:rPr>
          <w:rtl w:val="0"/>
        </w:rPr>
      </w:r>
    </w:p>
    <w:p w:rsidR="00000000" w:rsidDel="00000000" w:rsidP="00000000" w:rsidRDefault="00000000" w:rsidRPr="00000000" w14:paraId="000001BA">
      <w:pPr>
        <w:spacing w:before="240" w:lineRule="auto"/>
        <w:rPr/>
      </w:pPr>
      <w:r w:rsidDel="00000000" w:rsidR="00000000" w:rsidRPr="00000000">
        <w:rPr>
          <w:rtl w:val="0"/>
        </w:rPr>
      </w:r>
    </w:p>
    <w:p w:rsidR="00000000" w:rsidDel="00000000" w:rsidP="00000000" w:rsidRDefault="00000000" w:rsidRPr="00000000" w14:paraId="000001BB">
      <w:pPr>
        <w:spacing w:before="240" w:lineRule="auto"/>
        <w:rPr/>
      </w:pPr>
      <w:r w:rsidDel="00000000" w:rsidR="00000000" w:rsidRPr="00000000">
        <w:rPr>
          <w:rtl w:val="0"/>
        </w:rPr>
      </w:r>
    </w:p>
    <w:p w:rsidR="00000000" w:rsidDel="00000000" w:rsidP="00000000" w:rsidRDefault="00000000" w:rsidRPr="00000000" w14:paraId="000001BC">
      <w:pPr>
        <w:spacing w:before="240" w:lineRule="auto"/>
        <w:rPr/>
      </w:pPr>
      <w:r w:rsidDel="00000000" w:rsidR="00000000" w:rsidRPr="00000000">
        <w:rPr>
          <w:rtl w:val="0"/>
        </w:rPr>
      </w:r>
    </w:p>
    <w:p w:rsidR="00000000" w:rsidDel="00000000" w:rsidP="00000000" w:rsidRDefault="00000000" w:rsidRPr="00000000" w14:paraId="000001BD">
      <w:pPr>
        <w:spacing w:before="240" w:lineRule="auto"/>
        <w:rPr/>
      </w:pPr>
      <w:r w:rsidDel="00000000" w:rsidR="00000000" w:rsidRPr="00000000">
        <w:rPr>
          <w:rtl w:val="0"/>
        </w:rPr>
      </w:r>
    </w:p>
    <w:p w:rsidR="00000000" w:rsidDel="00000000" w:rsidP="00000000" w:rsidRDefault="00000000" w:rsidRPr="00000000" w14:paraId="000001BE">
      <w:pPr>
        <w:spacing w:before="240" w:lineRule="auto"/>
        <w:rPr/>
      </w:pPr>
      <w:r w:rsidDel="00000000" w:rsidR="00000000" w:rsidRPr="00000000">
        <w:rPr>
          <w:rtl w:val="0"/>
        </w:rPr>
      </w:r>
    </w:p>
    <w:p w:rsidR="00000000" w:rsidDel="00000000" w:rsidP="00000000" w:rsidRDefault="00000000" w:rsidRPr="00000000" w14:paraId="000001BF">
      <w:pPr>
        <w:spacing w:before="240" w:lineRule="auto"/>
        <w:rPr/>
      </w:pPr>
      <w:r w:rsidDel="00000000" w:rsidR="00000000" w:rsidRPr="00000000">
        <w:rPr>
          <w:rtl w:val="0"/>
        </w:rPr>
      </w:r>
    </w:p>
    <w:p w:rsidR="00000000" w:rsidDel="00000000" w:rsidP="00000000" w:rsidRDefault="00000000" w:rsidRPr="00000000" w14:paraId="000001C0">
      <w:pPr>
        <w:pStyle w:val="Heading3"/>
        <w:spacing w:after="0" w:before="240" w:line="300" w:lineRule="auto"/>
        <w:rPr/>
      </w:pPr>
      <w:bookmarkStart w:colFirst="0" w:colLast="0" w:name="_pvk43z75qw6k" w:id="34"/>
      <w:bookmarkEnd w:id="34"/>
      <w:r w:rsidDel="00000000" w:rsidR="00000000" w:rsidRPr="00000000">
        <w:rPr>
          <w:rtl w:val="0"/>
        </w:rPr>
        <w:t xml:space="preserve">社群媒體的龍頭 —— Facebook</w:t>
      </w:r>
    </w:p>
    <w:p w:rsidR="00000000" w:rsidDel="00000000" w:rsidP="00000000" w:rsidRDefault="00000000" w:rsidRPr="00000000" w14:paraId="000001C1">
      <w:pPr>
        <w:spacing w:before="240" w:lineRule="auto"/>
        <w:rPr/>
      </w:pPr>
      <w:r w:rsidDel="00000000" w:rsidR="00000000" w:rsidRPr="00000000">
        <w:rPr>
          <w:rtl w:val="0"/>
        </w:rPr>
      </w:r>
      <w:r w:rsidDel="00000000" w:rsidR="00000000" w:rsidRPr="00000000">
        <mc:AlternateContent>
          <mc:Choice Requires="wpg">
            <w:drawing>
              <wp:anchor allowOverlap="1" behindDoc="1" distB="114300" distT="114300" distL="114300" distR="114300" hidden="0" layoutInCell="1" locked="0" relativeHeight="0" simplePos="0">
                <wp:simplePos x="0" y="0"/>
                <wp:positionH relativeFrom="column">
                  <wp:posOffset>1</wp:posOffset>
                </wp:positionH>
                <wp:positionV relativeFrom="paragraph">
                  <wp:posOffset>153423</wp:posOffset>
                </wp:positionV>
                <wp:extent cx="3600000" cy="36000"/>
                <wp:effectExtent b="0" l="0" r="0" t="0"/>
                <wp:wrapNone/>
                <wp:docPr id="1" name=""/>
                <a:graphic>
                  <a:graphicData uri="http://schemas.microsoft.com/office/word/2010/wordprocessingShape">
                    <wps:wsp>
                      <wps:cNvCnPr/>
                      <wps:spPr>
                        <a:xfrm>
                          <a:off x="199600" y="755825"/>
                          <a:ext cx="1580400" cy="0"/>
                        </a:xfrm>
                        <a:prstGeom prst="straightConnector1">
                          <a:avLst/>
                        </a:prstGeom>
                        <a:noFill/>
                        <a:ln cap="flat" cmpd="sng" w="9525">
                          <a:solidFill>
                            <a:srgbClr val="999999"/>
                          </a:solidFill>
                          <a:prstDash val="solid"/>
                          <a:round/>
                          <a:headEnd len="med" w="med" type="none"/>
                          <a:tailEnd len="med" w="med" type="none"/>
                        </a:ln>
                      </wps:spPr>
                      <wps:bodyPr anchorCtr="0" anchor="ctr" bIns="91425" lIns="91425" spcFirstLastPara="1" rIns="91425" wrap="square" tIns="91425">
                        <a:noAutofit/>
                      </wps:bodyPr>
                    </wps:wsp>
                  </a:graphicData>
                </a:graphic>
              </wp:anchor>
            </w:drawing>
          </mc:Choice>
          <mc:Fallback>
            <w:drawing>
              <wp:anchor allowOverlap="1" behindDoc="1" distB="114300" distT="114300" distL="114300" distR="114300" hidden="0" layoutInCell="1" locked="0" relativeHeight="0" simplePos="0">
                <wp:simplePos x="0" y="0"/>
                <wp:positionH relativeFrom="column">
                  <wp:posOffset>1</wp:posOffset>
                </wp:positionH>
                <wp:positionV relativeFrom="paragraph">
                  <wp:posOffset>153423</wp:posOffset>
                </wp:positionV>
                <wp:extent cx="3600000" cy="36000"/>
                <wp:effectExtent b="0" l="0" r="0" t="0"/>
                <wp:wrapNone/>
                <wp:docPr id="1" name="image18.png"/>
                <a:graphic>
                  <a:graphicData uri="http://schemas.openxmlformats.org/drawingml/2006/picture">
                    <pic:pic>
                      <pic:nvPicPr>
                        <pic:cNvPr id="0" name="image18.png"/>
                        <pic:cNvPicPr preferRelativeResize="0"/>
                      </pic:nvPicPr>
                      <pic:blipFill>
                        <a:blip r:embed="rId24"/>
                        <a:srcRect/>
                        <a:stretch>
                          <a:fillRect/>
                        </a:stretch>
                      </pic:blipFill>
                      <pic:spPr>
                        <a:xfrm>
                          <a:off x="0" y="0"/>
                          <a:ext cx="3600000" cy="36000"/>
                        </a:xfrm>
                        <a:prstGeom prst="rect"/>
                        <a:ln/>
                      </pic:spPr>
                    </pic:pic>
                  </a:graphicData>
                </a:graphic>
              </wp:anchor>
            </w:drawing>
          </mc:Fallback>
        </mc:AlternateContent>
      </w:r>
    </w:p>
    <w:p w:rsidR="00000000" w:rsidDel="00000000" w:rsidP="00000000" w:rsidRDefault="00000000" w:rsidRPr="00000000" w14:paraId="000001C2">
      <w:pPr>
        <w:spacing w:before="240" w:lineRule="auto"/>
        <w:rPr/>
      </w:pPr>
      <w:r w:rsidDel="00000000" w:rsidR="00000000" w:rsidRPr="00000000">
        <w:rPr>
          <w:rtl w:val="0"/>
        </w:rPr>
        <w:t xml:space="preserve">Facebook 是由馬克·祖克柏在 2004 年創立的社交媒體平台。最初，Facebook 是為哈佛大學的學生而設計的，之後逐漸擴展至其他大學，最終成為全球最大的社交媒體平台之一。</w:t>
      </w:r>
    </w:p>
    <w:p w:rsidR="00000000" w:rsidDel="00000000" w:rsidP="00000000" w:rsidRDefault="00000000" w:rsidRPr="00000000" w14:paraId="000001C3">
      <w:pPr>
        <w:spacing w:before="240" w:lineRule="auto"/>
        <w:rPr/>
      </w:pPr>
      <w:r w:rsidDel="00000000" w:rsidR="00000000" w:rsidRPr="00000000">
        <w:rPr>
          <w:rtl w:val="0"/>
        </w:rPr>
        <w:t xml:space="preserve">初期，他提供了一個用戶可以分享個人資訊、照片和互相聯繫的平台，這樣的社交功能讓人們可以更輕鬆地與遠方的朋友和家人保持聯繫。後來 Facebook 便進一步擴大了其功能和影響力，成為了一個涵蓋許多方面的平台，例如新聞、商業、娛樂和政治等。</w:t>
      </w:r>
    </w:p>
    <w:p w:rsidR="00000000" w:rsidDel="00000000" w:rsidP="00000000" w:rsidRDefault="00000000" w:rsidRPr="00000000" w14:paraId="000001C4">
      <w:pPr>
        <w:spacing w:before="240" w:lineRule="auto"/>
        <w:rPr/>
      </w:pPr>
      <w:r w:rsidDel="00000000" w:rsidR="00000000" w:rsidRPr="00000000">
        <w:rPr>
          <w:rtl w:val="0"/>
        </w:rPr>
        <w:t xml:space="preserve">其營利方式主要來自於廣告。廣告客戶可以在 Facebook 上購買廣告，以吸引用戶對其產品或服務的關注。Facebook 通過蒐集用戶數據，為廣告客戶提供更精確的廣告投放，從而提高廣告的效益。除了廣告之外，Facebook 還通過其他方式進行營利，例如：向第三方提供平台上的應用程式開發和數據分析等服務。</w:t>
      </w:r>
    </w:p>
    <w:p w:rsidR="00000000" w:rsidDel="00000000" w:rsidP="00000000" w:rsidRDefault="00000000" w:rsidRPr="00000000" w14:paraId="000001C5">
      <w:pPr>
        <w:pStyle w:val="Heading4"/>
        <w:spacing w:after="0" w:before="240" w:lineRule="auto"/>
        <w:rPr/>
      </w:pPr>
      <w:bookmarkStart w:colFirst="0" w:colLast="0" w:name="_1q0ylhl6jyis" w:id="35"/>
      <w:bookmarkEnd w:id="35"/>
      <w:r w:rsidDel="00000000" w:rsidR="00000000" w:rsidRPr="00000000">
        <w:rPr>
          <w:rtl w:val="0"/>
        </w:rPr>
        <w:t xml:space="preserve">Facebook 的 VPRC</w:t>
      </w:r>
    </w:p>
    <w:p w:rsidR="00000000" w:rsidDel="00000000" w:rsidP="00000000" w:rsidRDefault="00000000" w:rsidRPr="00000000" w14:paraId="000001C6">
      <w:pPr>
        <w:spacing w:before="240" w:line="300" w:lineRule="auto"/>
        <w:jc w:val="center"/>
        <w:rPr/>
      </w:pPr>
      <w:r w:rsidDel="00000000" w:rsidR="00000000" w:rsidRPr="00000000">
        <w:rPr>
          <w:rFonts w:ascii="DFKai-SB" w:cs="DFKai-SB" w:eastAsia="DFKai-SB" w:hAnsi="DFKai-SB"/>
          <w:b w:val="1"/>
          <w:color w:val="333333"/>
          <w:sz w:val="26"/>
          <w:szCs w:val="26"/>
        </w:rPr>
        <w:drawing>
          <wp:inline distB="114300" distT="114300" distL="114300" distR="114300">
            <wp:extent cx="5731200" cy="4038600"/>
            <wp:effectExtent b="0" l="0" r="0" t="0"/>
            <wp:docPr id="16" name="image6.png"/>
            <a:graphic>
              <a:graphicData uri="http://schemas.openxmlformats.org/drawingml/2006/picture">
                <pic:pic>
                  <pic:nvPicPr>
                    <pic:cNvPr id="0" name="image6.png"/>
                    <pic:cNvPicPr preferRelativeResize="0"/>
                  </pic:nvPicPr>
                  <pic:blipFill>
                    <a:blip r:embed="rId25"/>
                    <a:srcRect b="0" l="0" r="0" t="0"/>
                    <a:stretch>
                      <a:fillRect/>
                    </a:stretch>
                  </pic:blipFill>
                  <pic:spPr>
                    <a:xfrm>
                      <a:off x="0" y="0"/>
                      <a:ext cx="5731200" cy="4038600"/>
                    </a:xfrm>
                    <a:prstGeom prst="rect"/>
                    <a:ln/>
                  </pic:spPr>
                </pic:pic>
              </a:graphicData>
            </a:graphic>
          </wp:inline>
        </w:drawing>
      </w:r>
      <w:r w:rsidDel="00000000" w:rsidR="00000000" w:rsidRPr="00000000">
        <w:rPr>
          <w:rtl w:val="0"/>
        </w:rPr>
      </w:r>
    </w:p>
    <w:p w:rsidR="00000000" w:rsidDel="00000000" w:rsidP="00000000" w:rsidRDefault="00000000" w:rsidRPr="00000000" w14:paraId="000001C7">
      <w:pPr>
        <w:pStyle w:val="Heading4"/>
        <w:spacing w:after="0" w:before="240" w:lineRule="auto"/>
        <w:rPr>
          <w:b w:val="1"/>
          <w:color w:val="333333"/>
          <w:sz w:val="28"/>
          <w:szCs w:val="28"/>
        </w:rPr>
      </w:pPr>
      <w:bookmarkStart w:colFirst="0" w:colLast="0" w:name="_e3yxbp28ce6n" w:id="36"/>
      <w:bookmarkEnd w:id="36"/>
      <w:r w:rsidDel="00000000" w:rsidR="00000000" w:rsidRPr="00000000">
        <w:rPr>
          <w:rtl w:val="0"/>
        </w:rPr>
      </w:r>
    </w:p>
    <w:p w:rsidR="00000000" w:rsidDel="00000000" w:rsidP="00000000" w:rsidRDefault="00000000" w:rsidRPr="00000000" w14:paraId="000001C8">
      <w:pPr>
        <w:pStyle w:val="Heading5"/>
        <w:rPr/>
      </w:pPr>
      <w:bookmarkStart w:colFirst="0" w:colLast="0" w:name="_z1mp8uwu790u" w:id="37"/>
      <w:bookmarkEnd w:id="37"/>
      <w:r w:rsidDel="00000000" w:rsidR="00000000" w:rsidRPr="00000000">
        <w:rPr>
          <w:rtl w:val="0"/>
        </w:rPr>
        <w:t xml:space="preserve">V 的創新：新穎的功能、社群模式與品質控管讓社群媒體快速在人群間擴展。</w:t>
      </w:r>
    </w:p>
    <w:p w:rsidR="00000000" w:rsidDel="00000000" w:rsidP="00000000" w:rsidRDefault="00000000" w:rsidRPr="00000000" w14:paraId="000001C9">
      <w:pPr>
        <w:spacing w:before="240" w:lineRule="auto"/>
        <w:rPr/>
      </w:pPr>
      <w:r w:rsidDel="00000000" w:rsidR="00000000" w:rsidRPr="00000000">
        <w:rPr>
          <w:rtl w:val="0"/>
        </w:rPr>
        <w:t xml:space="preserve">Facebook 已經投入很多心力在創新價值方面，其努力包括開發新的功能、打造獨特的社群模式以及提供高品質的品質管理。這些創新讓 Facebook 成為全球最受歡迎的社交媒體平台之一，也讓它能夠快速擴展到世界各地的使用者。</w:t>
      </w:r>
    </w:p>
    <w:p w:rsidR="00000000" w:rsidDel="00000000" w:rsidP="00000000" w:rsidRDefault="00000000" w:rsidRPr="00000000" w14:paraId="000001CA">
      <w:pPr>
        <w:spacing w:before="240" w:lineRule="auto"/>
        <w:rPr/>
      </w:pPr>
      <w:r w:rsidDel="00000000" w:rsidR="00000000" w:rsidRPr="00000000">
        <w:rPr>
          <w:rtl w:val="0"/>
        </w:rPr>
        <w:t xml:space="preserve">除了許多其他的社交媒體平台沒有的獨特功能外，Facebook 還推出了多項特別的功能，例如「貼文」、「分享」、「按讚」、「留言」等，這些功能讓用戶可以輕鬆地分享自己的生活、與其他使用者互動、表達自己的想法，同時也提供了一個獨特的用戶體驗。</w:t>
      </w:r>
    </w:p>
    <w:p w:rsidR="00000000" w:rsidDel="00000000" w:rsidP="00000000" w:rsidRDefault="00000000" w:rsidRPr="00000000" w14:paraId="000001CB">
      <w:pPr>
        <w:spacing w:before="240" w:lineRule="auto"/>
        <w:rPr/>
      </w:pPr>
      <w:r w:rsidDel="00000000" w:rsidR="00000000" w:rsidRPr="00000000">
        <w:rPr>
          <w:rtl w:val="0"/>
        </w:rPr>
        <w:t xml:space="preserve">Facebook 的社群模式同樣是非常獨特的，它可以根據使用者的個人資料和興趣來建立具有共同興趣的社群，並為這些社群提供一個平台來交流、分享和互動。這種社群模式可以讓用戶更輕鬆地找到他們感興趣的人和內容，同時也促進了更多的社交互動。</w:t>
      </w:r>
    </w:p>
    <w:p w:rsidR="00000000" w:rsidDel="00000000" w:rsidP="00000000" w:rsidRDefault="00000000" w:rsidRPr="00000000" w14:paraId="000001CC">
      <w:pPr>
        <w:pStyle w:val="Heading4"/>
        <w:spacing w:after="0" w:before="240" w:lineRule="auto"/>
        <w:rPr>
          <w:b w:val="1"/>
          <w:color w:val="333333"/>
          <w:sz w:val="28"/>
          <w:szCs w:val="28"/>
        </w:rPr>
      </w:pPr>
      <w:bookmarkStart w:colFirst="0" w:colLast="0" w:name="_6a7iw5pi9n3t" w:id="38"/>
      <w:bookmarkEnd w:id="38"/>
      <w:r w:rsidDel="00000000" w:rsidR="00000000" w:rsidRPr="00000000">
        <w:rPr>
          <w:rtl w:val="0"/>
        </w:rPr>
      </w:r>
    </w:p>
    <w:p w:rsidR="00000000" w:rsidDel="00000000" w:rsidP="00000000" w:rsidRDefault="00000000" w:rsidRPr="00000000" w14:paraId="000001CD">
      <w:pPr>
        <w:pStyle w:val="Heading5"/>
        <w:rPr/>
      </w:pPr>
      <w:bookmarkStart w:colFirst="0" w:colLast="0" w:name="_4he9uiuxulz0" w:id="39"/>
      <w:bookmarkEnd w:id="39"/>
      <w:r w:rsidDel="00000000" w:rsidR="00000000" w:rsidRPr="00000000">
        <w:rPr>
          <w:rtl w:val="0"/>
        </w:rPr>
        <w:t xml:space="preserve">P 的創新：直觀的使用介面與消息的即時程度能夠讓消費者免於使用社群媒體的間接/隱藏成本。</w:t>
      </w:r>
    </w:p>
    <w:p w:rsidR="00000000" w:rsidDel="00000000" w:rsidP="00000000" w:rsidRDefault="00000000" w:rsidRPr="00000000" w14:paraId="000001CE">
      <w:pPr>
        <w:spacing w:before="240" w:lineRule="auto"/>
        <w:rPr/>
      </w:pPr>
      <w:r w:rsidDel="00000000" w:rsidR="00000000" w:rsidRPr="00000000">
        <w:rPr>
          <w:rtl w:val="0"/>
        </w:rPr>
        <w:t xml:space="preserve">Facebook 提供直觀的使用介面，讓使用者能夠輕鬆上手。他所提供的消息系統能夠即時傳送和接收訊息，讓使用者能夠輕易地與朋友和家人保持聯繫，免除了使用社群媒體所產生的間接或隱藏成本，例如：在其他平台上需要複雜的設定或搜尋才能找到相關資訊。這些創新的功能和設計，讓 Facebook 成為一個快速擴展的社群媒體平台，吸引了眾多的消費者使用。</w:t>
      </w:r>
    </w:p>
    <w:p w:rsidR="00000000" w:rsidDel="00000000" w:rsidP="00000000" w:rsidRDefault="00000000" w:rsidRPr="00000000" w14:paraId="000001CF">
      <w:pPr>
        <w:pStyle w:val="Heading4"/>
        <w:spacing w:after="0" w:before="240" w:lineRule="auto"/>
        <w:rPr>
          <w:b w:val="1"/>
          <w:color w:val="333333"/>
          <w:sz w:val="28"/>
          <w:szCs w:val="28"/>
        </w:rPr>
      </w:pPr>
      <w:bookmarkStart w:colFirst="0" w:colLast="0" w:name="_tpgwcgflmoqk" w:id="40"/>
      <w:bookmarkEnd w:id="40"/>
      <w:r w:rsidDel="00000000" w:rsidR="00000000" w:rsidRPr="00000000">
        <w:rPr>
          <w:rtl w:val="0"/>
        </w:rPr>
      </w:r>
    </w:p>
    <w:p w:rsidR="00000000" w:rsidDel="00000000" w:rsidP="00000000" w:rsidRDefault="00000000" w:rsidRPr="00000000" w14:paraId="000001D0">
      <w:pPr>
        <w:pStyle w:val="Heading5"/>
        <w:rPr/>
      </w:pPr>
      <w:bookmarkStart w:colFirst="0" w:colLast="0" w:name="_uf6och7rivcm" w:id="41"/>
      <w:bookmarkEnd w:id="41"/>
      <w:r w:rsidDel="00000000" w:rsidR="00000000" w:rsidRPr="00000000">
        <w:rPr>
          <w:rtl w:val="0"/>
        </w:rPr>
        <w:t xml:space="preserve">R 的創新：社群媒體可以透過共同的特質，超越地域的限制，來增加市場占有率甚至擴張市場。</w:t>
      </w:r>
    </w:p>
    <w:p w:rsidR="00000000" w:rsidDel="00000000" w:rsidP="00000000" w:rsidRDefault="00000000" w:rsidRPr="00000000" w14:paraId="000001D1">
      <w:pPr>
        <w:spacing w:before="240" w:lineRule="auto"/>
        <w:rPr/>
      </w:pPr>
      <w:r w:rsidDel="00000000" w:rsidR="00000000" w:rsidRPr="00000000">
        <w:rPr>
          <w:rtl w:val="0"/>
        </w:rPr>
        <w:t xml:space="preserve">Facebook是一個具有創新性的社群媒體平台，它透過共同的特質，超越了地域的限制，幫助廣告客戶增加市場占有率甚至擴張市場。</w:t>
      </w:r>
    </w:p>
    <w:p w:rsidR="00000000" w:rsidDel="00000000" w:rsidP="00000000" w:rsidRDefault="00000000" w:rsidRPr="00000000" w14:paraId="000001D2">
      <w:pPr>
        <w:spacing w:before="240" w:lineRule="auto"/>
        <w:rPr/>
      </w:pPr>
      <w:r w:rsidDel="00000000" w:rsidR="00000000" w:rsidRPr="00000000">
        <w:rPr>
          <w:rtl w:val="0"/>
        </w:rPr>
        <w:t xml:space="preserve">舉例來說，假設某個汽車品牌想要在美國推廣一款新車型，他們可以透過Facebook的廣告系統，針對美國人口中對汽車有興趣的族群進行廣告投放。這些族群可能來自各個不同的地區，但是他們在Facebook上的特質（例如喜好汽車、追求高品質、經濟實力較強等）是相似的，因此可以透過Facebook的廣告系統有效地傳遞訊息，吸引他們前往該品牌的展示中心或網站，了解更多有關該新車型的訊息，並最終購買。</w:t>
      </w:r>
    </w:p>
    <w:p w:rsidR="00000000" w:rsidDel="00000000" w:rsidP="00000000" w:rsidRDefault="00000000" w:rsidRPr="00000000" w14:paraId="000001D3">
      <w:pPr>
        <w:spacing w:before="240" w:lineRule="auto"/>
        <w:rPr/>
      </w:pPr>
      <w:r w:rsidDel="00000000" w:rsidR="00000000" w:rsidRPr="00000000">
        <w:rPr>
          <w:rtl w:val="0"/>
        </w:rPr>
        <w:t xml:space="preserve">透過這種方式，Facebook可以幫助廣告客戶增加市場占有率，同時幫助消費者輕鬆地發現和購買他們需要的產品或服務，從而創造更大的商業價值。</w:t>
      </w:r>
    </w:p>
    <w:p w:rsidR="00000000" w:rsidDel="00000000" w:rsidP="00000000" w:rsidRDefault="00000000" w:rsidRPr="00000000" w14:paraId="000001D4">
      <w:pPr>
        <w:spacing w:before="240" w:lineRule="auto"/>
        <w:rPr/>
      </w:pPr>
      <w:r w:rsidDel="00000000" w:rsidR="00000000" w:rsidRPr="00000000">
        <w:rPr>
          <w:rtl w:val="0"/>
        </w:rPr>
      </w:r>
    </w:p>
    <w:p w:rsidR="00000000" w:rsidDel="00000000" w:rsidP="00000000" w:rsidRDefault="00000000" w:rsidRPr="00000000" w14:paraId="000001D5">
      <w:pPr>
        <w:pStyle w:val="Heading5"/>
        <w:rPr/>
      </w:pPr>
      <w:bookmarkStart w:colFirst="0" w:colLast="0" w:name="_z25vxgsrnlm6" w:id="42"/>
      <w:bookmarkEnd w:id="42"/>
      <w:r w:rsidDel="00000000" w:rsidR="00000000" w:rsidRPr="00000000">
        <w:rPr>
          <w:rtl w:val="0"/>
        </w:rPr>
        <w:t xml:space="preserve">C 的創新：透過社群平台，供應端可以降低宣傳的成本來達到最大的行銷效益。</w:t>
      </w:r>
    </w:p>
    <w:p w:rsidR="00000000" w:rsidDel="00000000" w:rsidP="00000000" w:rsidRDefault="00000000" w:rsidRPr="00000000" w14:paraId="000001D6">
      <w:pPr>
        <w:spacing w:before="240" w:lineRule="auto"/>
        <w:rPr/>
      </w:pPr>
      <w:r w:rsidDel="00000000" w:rsidR="00000000" w:rsidRPr="00000000">
        <w:rPr>
          <w:rtl w:val="0"/>
        </w:rPr>
        <w:t xml:space="preserve">假設你是一家咖啡館的店主，你可以透過Facebook的社群平台來行銷你的咖啡館。首先，你可以建立一個Facebook粉絲專頁，將你的咖啡館介紹和照片分享在上面，讓更多人知道你的店家和咖啡品牌。</w:t>
      </w:r>
    </w:p>
    <w:p w:rsidR="00000000" w:rsidDel="00000000" w:rsidP="00000000" w:rsidRDefault="00000000" w:rsidRPr="00000000" w14:paraId="000001D7">
      <w:pPr>
        <w:spacing w:before="240" w:lineRule="auto"/>
        <w:rPr/>
      </w:pPr>
      <w:r w:rsidDel="00000000" w:rsidR="00000000" w:rsidRPr="00000000">
        <w:rPr>
          <w:rtl w:val="0"/>
        </w:rPr>
        <w:t xml:space="preserve">接著，你可以透過頻繁的發文和活動來吸引更多人關注你的粉專。例如，你可以定期分享你的咖啡館最新的咖啡、甜點或美食餐點，還可以舉辦一些活動，例如品鑑咖啡、烘焙課程、限定優惠等，讓更多人知道你的品牌並加入你的粉絲群。</w:t>
      </w:r>
    </w:p>
    <w:p w:rsidR="00000000" w:rsidDel="00000000" w:rsidP="00000000" w:rsidRDefault="00000000" w:rsidRPr="00000000" w14:paraId="000001D8">
      <w:pPr>
        <w:spacing w:before="240" w:lineRule="auto"/>
        <w:rPr/>
      </w:pPr>
      <w:r w:rsidDel="00000000" w:rsidR="00000000" w:rsidRPr="00000000">
        <w:rPr>
          <w:rtl w:val="0"/>
        </w:rPr>
        <w:t xml:space="preserve">除了自己發文和舉辦活動之外，你也可以透過Facebook廣告來推廣你的咖啡館。你可以根據你的目標客群來設定廣告的受眾和預算，並選擇不同的廣告形式和位置，例如動態廣告、卡片式廣告、專頁推廣等等。</w:t>
      </w:r>
    </w:p>
    <w:p w:rsidR="00000000" w:rsidDel="00000000" w:rsidP="00000000" w:rsidRDefault="00000000" w:rsidRPr="00000000" w14:paraId="000001D9">
      <w:pPr>
        <w:spacing w:before="240" w:lineRule="auto"/>
        <w:rPr/>
      </w:pPr>
      <w:r w:rsidDel="00000000" w:rsidR="00000000" w:rsidRPr="00000000">
        <w:rPr>
          <w:rtl w:val="0"/>
        </w:rPr>
        <w:t xml:space="preserve">最後，你可以透過Facebook的互動功能和客戶建立良好的關係。你可以回覆客戶的留言、評論和私訊，與他們建立互動和信任關係，並邀請他們到店內消費或者在Facebook上分享他們的體驗和評價，進一步提升你的品牌知名度和形象。</w:t>
      </w:r>
    </w:p>
    <w:p w:rsidR="00000000" w:rsidDel="00000000" w:rsidP="00000000" w:rsidRDefault="00000000" w:rsidRPr="00000000" w14:paraId="000001DA">
      <w:pPr>
        <w:spacing w:before="240" w:lineRule="auto"/>
        <w:rPr/>
      </w:pPr>
      <w:r w:rsidDel="00000000" w:rsidR="00000000" w:rsidRPr="00000000">
        <w:rPr>
          <w:rtl w:val="0"/>
        </w:rPr>
        <w:t xml:space="preserve">透過以上的方式，你可以透過Facebook社群平台來行銷你的咖啡館，降低行銷成本，並達到最大的宣傳效益。</w:t>
      </w:r>
    </w:p>
    <w:sectPr>
      <w:headerReference r:id="rId26"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DFKai-SB"/>
  <w:font w:name="CG Time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B">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G Times" w:cs="CG Times" w:eastAsia="CG Times" w:hAnsi="CG Times"/>
        <w:sz w:val="24"/>
        <w:szCs w:val="24"/>
        <w:lang w:val="zh_TW"/>
      </w:rPr>
    </w:rPrDefault>
    <w:pPrDefault>
      <w:pPr>
        <w:spacing w:before="200" w:line="36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360" w:lineRule="auto"/>
    </w:pPr>
    <w:rPr>
      <w:rFonts w:ascii="CG Times" w:cs="CG Times" w:eastAsia="CG Times" w:hAnsi="CG Times"/>
      <w:b w:val="1"/>
      <w:sz w:val="36"/>
      <w:szCs w:val="36"/>
    </w:rPr>
  </w:style>
  <w:style w:type="paragraph" w:styleId="Heading2">
    <w:name w:val="heading 2"/>
    <w:basedOn w:val="Normal"/>
    <w:next w:val="Normal"/>
    <w:pPr>
      <w:keepNext w:val="1"/>
      <w:keepLines w:val="1"/>
      <w:spacing w:after="120" w:before="360" w:line="360" w:lineRule="auto"/>
    </w:pPr>
    <w:rPr>
      <w:b w:val="1"/>
      <w:sz w:val="32"/>
      <w:szCs w:val="32"/>
    </w:rPr>
  </w:style>
  <w:style w:type="paragraph" w:styleId="Heading3">
    <w:name w:val="heading 3"/>
    <w:basedOn w:val="Normal"/>
    <w:next w:val="Normal"/>
    <w:pPr>
      <w:keepNext w:val="1"/>
      <w:keepLines w:val="1"/>
      <w:spacing w:after="80" w:before="320" w:lineRule="auto"/>
    </w:pPr>
    <w:rPr>
      <w:b w:val="1"/>
      <w:color w:val="434343"/>
      <w:sz w:val="28"/>
      <w:szCs w:val="28"/>
    </w:rPr>
  </w:style>
  <w:style w:type="paragraph" w:styleId="Heading4">
    <w:name w:val="heading 4"/>
    <w:basedOn w:val="Normal"/>
    <w:next w:val="Normal"/>
    <w:pPr>
      <w:keepNext w:val="1"/>
      <w:keepLines w:val="1"/>
      <w:spacing w:before="240" w:lineRule="auto"/>
    </w:pPr>
    <w:rPr>
      <w:b w:val="1"/>
      <w:color w:val="333333"/>
      <w:sz w:val="32"/>
      <w:szCs w:val="32"/>
    </w:rPr>
  </w:style>
  <w:style w:type="paragraph" w:styleId="Heading5">
    <w:name w:val="heading 5"/>
    <w:basedOn w:val="Normal"/>
    <w:next w:val="Normal"/>
    <w:pPr>
      <w:keepNext w:val="1"/>
      <w:keepLines w:val="1"/>
      <w:spacing w:before="240" w:lineRule="auto"/>
    </w:pPr>
    <w:rPr>
      <w:b w:val="1"/>
      <w:color w:val="333333"/>
      <w:sz w:val="28"/>
      <w:szCs w:val="28"/>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0">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7.png"/><Relationship Id="rId22" Type="http://schemas.openxmlformats.org/officeDocument/2006/relationships/image" Target="media/image19.png"/><Relationship Id="rId21" Type="http://schemas.openxmlformats.org/officeDocument/2006/relationships/image" Target="media/image5.png"/><Relationship Id="rId24" Type="http://schemas.openxmlformats.org/officeDocument/2006/relationships/image" Target="media/image18.png"/><Relationship Id="rId23"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png"/><Relationship Id="rId26" Type="http://schemas.openxmlformats.org/officeDocument/2006/relationships/header" Target="header1.xml"/><Relationship Id="rId25" Type="http://schemas.openxmlformats.org/officeDocument/2006/relationships/image" Target="media/image6.png"/><Relationship Id="rId5" Type="http://schemas.openxmlformats.org/officeDocument/2006/relationships/styles" Target="styles.xml"/><Relationship Id="rId6" Type="http://schemas.openxmlformats.org/officeDocument/2006/relationships/hyperlink" Target="https://docs.google.com/document/d/1VuqKgopEvE5ACHJFz5XRHsUp1nobaCkIcvh7qIe4BoQ/edit" TargetMode="External"/><Relationship Id="rId7" Type="http://schemas.openxmlformats.org/officeDocument/2006/relationships/image" Target="media/image12.png"/><Relationship Id="rId8" Type="http://schemas.openxmlformats.org/officeDocument/2006/relationships/image" Target="media/image16.png"/><Relationship Id="rId11" Type="http://schemas.openxmlformats.org/officeDocument/2006/relationships/image" Target="media/image3.png"/><Relationship Id="rId10" Type="http://schemas.openxmlformats.org/officeDocument/2006/relationships/image" Target="media/image10.png"/><Relationship Id="rId13" Type="http://schemas.openxmlformats.org/officeDocument/2006/relationships/image" Target="media/image2.png"/><Relationship Id="rId12" Type="http://schemas.openxmlformats.org/officeDocument/2006/relationships/image" Target="media/image14.png"/><Relationship Id="rId15" Type="http://schemas.openxmlformats.org/officeDocument/2006/relationships/image" Target="media/image8.png"/><Relationship Id="rId14" Type="http://schemas.openxmlformats.org/officeDocument/2006/relationships/image" Target="media/image15.png"/><Relationship Id="rId17" Type="http://schemas.openxmlformats.org/officeDocument/2006/relationships/image" Target="media/image1.png"/><Relationship Id="rId16" Type="http://schemas.openxmlformats.org/officeDocument/2006/relationships/image" Target="media/image9.png"/><Relationship Id="rId19" Type="http://schemas.openxmlformats.org/officeDocument/2006/relationships/image" Target="media/image7.png"/><Relationship Id="rId18" Type="http://schemas.openxmlformats.org/officeDocument/2006/relationships/image" Target="media/image13.png"/></Relationships>
</file>

<file path=word/_rels/fontTable.xml.rels><?xml version="1.0" encoding="UTF-8" standalone="yes"?><Relationships xmlns="http://schemas.openxmlformats.org/package/2006/relationships"><Relationship Id="rId1" Type="http://schemas.openxmlformats.org/officeDocument/2006/relationships/font" Target="fonts/CGTimes-regular.ttf"/><Relationship Id="rId2" Type="http://schemas.openxmlformats.org/officeDocument/2006/relationships/font" Target="fonts/CGTimes-bold.ttf"/><Relationship Id="rId3" Type="http://schemas.openxmlformats.org/officeDocument/2006/relationships/font" Target="fonts/CGTimes-italic.ttf"/><Relationship Id="rId4" Type="http://schemas.openxmlformats.org/officeDocument/2006/relationships/font" Target="fonts/CGTime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